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2"/>
        <w:pBdr/>
        <w:spacing w:before="360" w:after="360"/>
        <w:rPr>
          <w:sz w:val="50"/>
        </w:rPr>
      </w:pPr>
      <w:bookmarkStart w:id="0" w:name="_GoBack"/>
      <w:bookmarkStart w:id="1" w:name="_GoBack"/>
      <w:bookmarkEnd w:id="1"/>
      <w:r>
        <w:rPr>
          <w:sz w:val="50"/>
        </w:rPr>
        <w:drawing>
          <wp:anchor behindDoc="0" distT="0" distB="0" distL="114300" distR="123190" simplePos="0" locked="0" layoutInCell="1" allowOverlap="1" relativeHeight="2">
            <wp:simplePos x="0" y="0"/>
            <wp:positionH relativeFrom="margin">
              <wp:align>center</wp:align>
            </wp:positionH>
            <wp:positionV relativeFrom="margin">
              <wp:posOffset>148590</wp:posOffset>
            </wp:positionV>
            <wp:extent cx="4410075" cy="1679575"/>
            <wp:effectExtent l="0" t="0" r="0" b="0"/>
            <wp:wrapTight wrapText="bothSides">
              <wp:wrapPolygon edited="0">
                <wp:start x="-22" y="0"/>
                <wp:lineTo x="-22" y="21290"/>
                <wp:lineTo x="21551" y="21290"/>
                <wp:lineTo x="21551" y="0"/>
                <wp:lineTo x="-22" y="0"/>
              </wp:wrapPolygon>
            </wp:wrapTight>
            <wp:docPr id="1" name="Image 2" descr="Logo IFA_Ambassade de Franc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Logo IFA_Ambassade de France 2013"/>
                    <pic:cNvPicPr>
                      <a:picLocks noChangeAspect="1" noChangeArrowheads="1"/>
                    </pic:cNvPicPr>
                  </pic:nvPicPr>
                  <pic:blipFill>
                    <a:blip r:embed="rId2"/>
                    <a:stretch>
                      <a:fillRect/>
                    </a:stretch>
                  </pic:blipFill>
                  <pic:spPr bwMode="auto">
                    <a:xfrm>
                      <a:off x="0" y="0"/>
                      <a:ext cx="4410075" cy="1679575"/>
                    </a:xfrm>
                    <a:prstGeom prst="rect">
                      <a:avLst/>
                    </a:prstGeom>
                  </pic:spPr>
                </pic:pic>
              </a:graphicData>
            </a:graphic>
          </wp:anchor>
        </w:drawing>
      </w:r>
    </w:p>
    <w:p>
      <w:pPr>
        <w:pStyle w:val="Ttulo2"/>
        <w:pBdr/>
        <w:spacing w:before="360" w:after="360"/>
        <w:rPr>
          <w:color w:val="0070C0"/>
          <w:sz w:val="40"/>
          <w:szCs w:val="40"/>
        </w:rPr>
      </w:pPr>
      <w:r>
        <w:rPr>
          <w:color w:val="0070C0"/>
          <w:sz w:val="40"/>
          <w:szCs w:val="40"/>
        </w:rPr>
      </w:r>
    </w:p>
    <w:p>
      <w:pPr>
        <w:pStyle w:val="Ttulo2"/>
        <w:pBdr/>
        <w:rPr>
          <w:color w:val="0070C0"/>
          <w:sz w:val="44"/>
          <w:szCs w:val="44"/>
          <w:lang w:val="es-ES"/>
        </w:rPr>
      </w:pPr>
      <w:r>
        <w:rPr>
          <w:color w:val="0070C0"/>
          <w:sz w:val="44"/>
          <w:szCs w:val="44"/>
          <w:lang w:val="es-ES"/>
        </w:rPr>
        <w:t>PROGRAMA « ITINÉRAIRE CULTURE » 2020</w:t>
      </w:r>
    </w:p>
    <w:p>
      <w:pPr>
        <w:pStyle w:val="Ttulo2"/>
        <w:pBdr/>
        <w:rPr>
          <w:color w:val="0070C0"/>
          <w:sz w:val="36"/>
          <w:szCs w:val="36"/>
          <w:lang w:val="es-AR"/>
        </w:rPr>
      </w:pPr>
      <w:r>
        <w:rPr>
          <w:color w:val="0070C0"/>
          <w:sz w:val="36"/>
          <w:szCs w:val="36"/>
          <w:lang w:val="es-AR"/>
        </w:rPr>
        <w:t xml:space="preserve">Seminarios internacionales en Francia : </w:t>
      </w:r>
    </w:p>
    <w:p>
      <w:pPr>
        <w:pStyle w:val="Ttulo2"/>
        <w:pBdr/>
        <w:spacing w:before="360" w:after="360"/>
        <w:rPr>
          <w:b w:val="false"/>
          <w:b w:val="false"/>
          <w:color w:val="0070C0"/>
          <w:sz w:val="36"/>
          <w:szCs w:val="36"/>
          <w:lang w:val="es-AR"/>
        </w:rPr>
      </w:pPr>
      <w:r>
        <w:rPr>
          <w:color w:val="0070C0"/>
          <w:sz w:val="36"/>
          <w:szCs w:val="36"/>
          <w:lang w:val="es-AR"/>
        </w:rPr>
        <w:t xml:space="preserve">« Estructuras culturales al servicio del desarrollo territorial » </w:t>
      </w:r>
      <w:r>
        <w:rPr>
          <w:b w:val="false"/>
          <w:color w:val="0070C0"/>
          <w:sz w:val="24"/>
          <w:lang w:val="es-AR"/>
        </w:rPr>
        <w:t>(hispanohablantes)</w:t>
      </w:r>
    </w:p>
    <w:p>
      <w:pPr>
        <w:pStyle w:val="Ttulo2"/>
        <w:pBdr/>
        <w:spacing w:before="360" w:after="360"/>
        <w:rPr>
          <w:b w:val="false"/>
          <w:b w:val="false"/>
          <w:color w:val="0070C0"/>
          <w:sz w:val="24"/>
          <w:lang w:val="es-AR"/>
        </w:rPr>
      </w:pPr>
      <w:r>
        <w:rPr>
          <w:color w:val="0070C0"/>
          <w:sz w:val="36"/>
          <w:szCs w:val="36"/>
          <w:lang w:val="es-AR"/>
        </w:rPr>
        <w:t xml:space="preserve">« ¿Qué estrategia digital para una estructura cultural? » </w:t>
      </w:r>
      <w:r>
        <w:rPr>
          <w:b w:val="false"/>
          <w:color w:val="0070C0"/>
          <w:sz w:val="24"/>
          <w:lang w:val="es-AR"/>
        </w:rPr>
        <w:t>(anglófonos)</w:t>
      </w:r>
    </w:p>
    <w:p>
      <w:pPr>
        <w:pStyle w:val="Normal"/>
        <w:rPr>
          <w:lang w:val="es-AR"/>
        </w:rPr>
      </w:pPr>
      <w:r>
        <w:rPr>
          <w:lang w:val="es-AR"/>
        </w:rPr>
      </w:r>
    </w:p>
    <w:p>
      <w:pPr>
        <w:pStyle w:val="BodyText2"/>
        <w:rPr>
          <w:rFonts w:cs="Arial"/>
          <w:sz w:val="28"/>
        </w:rPr>
      </w:pPr>
      <w:r>
        <w:rPr/>
        <mc:AlternateContent>
          <mc:Choice Requires="wps">
            <w:drawing>
              <wp:inline distT="0" distB="0" distL="114300" distR="114300">
                <wp:extent cx="1270" cy="19685"/>
                <wp:effectExtent l="0" t="0" r="0" b="0"/>
                <wp:docPr id="2"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808080"/>
                        </a:solidFill>
                        <a:ln>
                          <a:noFill/>
                        </a:ln>
                      </wps:spPr>
                      <wps:bodyPr/>
                    </wps:wsp>
                  </a:graphicData>
                </a:graphic>
              </wp:inline>
            </w:drawing>
          </mc:Choice>
          <mc:Fallback>
            <w:pict>
              <v:rect id="shape_0" fillcolor="gray" stroked="f" style="position:absolute;margin-left:0pt;margin-top:0pt;width:0pt;height:1.45pt">
                <w10:wrap type="none"/>
                <v:fill o:detectmouseclick="t" type="solid" color2="#7f7f7f"/>
                <v:stroke color="#3465a4" joinstyle="round" endcap="flat"/>
              </v:rect>
            </w:pict>
          </mc:Fallback>
        </mc:AlternateContent>
      </w:r>
    </w:p>
    <w:p>
      <w:pPr>
        <w:pStyle w:val="BodyText2"/>
        <w:rPr>
          <w:rFonts w:cs="Arial"/>
          <w:sz w:val="28"/>
        </w:rPr>
      </w:pPr>
      <w:r>
        <w:rPr>
          <w:rFonts w:cs="Arial"/>
          <w:sz w:val="28"/>
        </w:rPr>
        <w:t xml:space="preserve">fecha LÍMITE de presentación del formulario COMPLETO : </w:t>
      </w:r>
    </w:p>
    <w:p>
      <w:pPr>
        <w:pStyle w:val="BodyText2"/>
        <w:rPr>
          <w:rFonts w:cs="Arial"/>
          <w:color w:val="FF0000"/>
          <w:sz w:val="6"/>
        </w:rPr>
      </w:pPr>
      <w:r>
        <w:rPr>
          <w:rFonts w:cs="Arial"/>
          <w:color w:val="FF0000"/>
          <w:sz w:val="6"/>
        </w:rPr>
      </w:r>
    </w:p>
    <w:p>
      <w:pPr>
        <w:pStyle w:val="BodyText2"/>
        <w:rPr>
          <w:rFonts w:cs="Arial"/>
          <w:sz w:val="28"/>
        </w:rPr>
      </w:pPr>
      <w:r>
        <w:rPr>
          <w:rFonts w:cs="Arial"/>
          <w:sz w:val="28"/>
        </w:rPr>
      </w:r>
    </w:p>
    <w:p>
      <w:pPr>
        <w:pStyle w:val="BodyText2"/>
        <w:jc w:val="center"/>
        <w:rPr>
          <w:rFonts w:cs="Arial"/>
          <w:color w:val="FF0000"/>
          <w:sz w:val="6"/>
        </w:rPr>
      </w:pPr>
      <w:r>
        <w:rPr>
          <w:rFonts w:cs="Arial"/>
          <w:color w:val="FF0000"/>
          <w:sz w:val="6"/>
        </w:rPr>
      </w:r>
    </w:p>
    <w:p>
      <w:pPr>
        <w:pStyle w:val="BodyText2"/>
        <w:jc w:val="center"/>
        <w:rPr>
          <w:rFonts w:cs="Arial"/>
          <w:color w:val="FF0000"/>
          <w:sz w:val="36"/>
        </w:rPr>
      </w:pPr>
      <w:r>
        <w:rPr>
          <w:rFonts w:cs="Arial"/>
          <w:color w:val="FF0000"/>
          <w:sz w:val="36"/>
        </w:rPr>
        <w:t xml:space="preserve">12 de febrero 2019 a las 12h </w:t>
      </w:r>
    </w:p>
    <w:p>
      <w:pPr>
        <w:pStyle w:val="BodyText2"/>
        <w:jc w:val="center"/>
        <w:rPr>
          <w:rFonts w:cs="Arial"/>
          <w:color w:val="FF0000"/>
          <w:sz w:val="6"/>
        </w:rPr>
      </w:pPr>
      <w:r>
        <w:rPr>
          <w:rFonts w:cs="Arial"/>
          <w:color w:val="FF0000"/>
          <w:sz w:val="6"/>
        </w:rPr>
      </w:r>
    </w:p>
    <w:p>
      <w:pPr>
        <w:pStyle w:val="Ttulo8"/>
        <w:pBdr/>
        <w:rPr>
          <w:rFonts w:cs="Arial"/>
          <w:sz w:val="24"/>
        </w:rPr>
      </w:pPr>
      <w:r>
        <w:rPr>
          <w:rFonts w:cs="Arial"/>
          <w:sz w:val="24"/>
        </w:rPr>
      </w:r>
    </w:p>
    <w:p>
      <w:pPr>
        <w:pStyle w:val="Normal"/>
        <w:rPr>
          <w:rFonts w:ascii="Arial" w:hAnsi="Arial" w:cs="Arial"/>
          <w:b/>
          <w:b/>
          <w:lang w:val="es-AR"/>
        </w:rPr>
      </w:pPr>
      <w:r>
        <w:rPr>
          <w:rFonts w:cs="Arial" w:ascii="Arial" w:hAnsi="Arial"/>
          <w:b/>
        </w:rPr>
        <w:t>A</w:t>
      </w:r>
      <w:r>
        <w:rPr>
          <w:rFonts w:cs="Arial" w:ascii="Arial" w:hAnsi="Arial"/>
          <w:b/>
          <w:lang w:val="es-AR"/>
        </w:rPr>
        <w:t xml:space="preserve"> partir de este año, el formulario se puede mandar en </w:t>
      </w:r>
      <w:r>
        <w:rPr>
          <w:rFonts w:cs="Arial" w:ascii="Arial" w:hAnsi="Arial"/>
          <w:b/>
          <w:u w:val="single"/>
          <w:lang w:val="es-AR"/>
        </w:rPr>
        <w:t>formato digital</w:t>
      </w:r>
      <w:r>
        <w:rPr>
          <w:rFonts w:cs="Arial" w:ascii="Arial" w:hAnsi="Arial"/>
          <w:b/>
          <w:lang w:val="es-AR"/>
        </w:rPr>
        <w:t xml:space="preserve"> (no más de 5 Mo por mail) a las dos direcciones siguientes :</w:t>
      </w:r>
    </w:p>
    <w:p>
      <w:pPr>
        <w:pStyle w:val="Normal"/>
        <w:rPr>
          <w:rFonts w:ascii="Arial" w:hAnsi="Arial" w:cs="Arial"/>
          <w:lang w:val="es-AR"/>
        </w:rPr>
      </w:pPr>
      <w:r>
        <w:rPr>
          <w:rFonts w:cs="Arial" w:ascii="Arial" w:hAnsi="Arial"/>
          <w:lang w:val="es-AR"/>
        </w:rPr>
      </w:r>
    </w:p>
    <w:p>
      <w:pPr>
        <w:pStyle w:val="Normal"/>
        <w:rPr/>
      </w:pPr>
      <w:r>
        <w:rPr>
          <w:rFonts w:cs="Arial" w:ascii="Arial" w:hAnsi="Arial"/>
          <w:lang w:val="es-AR"/>
        </w:rPr>
        <w:t xml:space="preserve">Atención:  </w:t>
      </w:r>
      <w:hyperlink r:id="rId3">
        <w:r>
          <w:rPr>
            <w:rStyle w:val="EnlacedeInternet"/>
            <w:rFonts w:cs="Arial" w:ascii="Arial" w:hAnsi="Arial"/>
            <w:lang w:val="es-AR"/>
          </w:rPr>
          <w:t>cultura@ifargentine.com.ar</w:t>
        </w:r>
      </w:hyperlink>
      <w:r>
        <w:rPr>
          <w:rFonts w:cs="Arial" w:ascii="Arial" w:hAnsi="Arial"/>
          <w:u w:val="single"/>
          <w:lang w:val="es-AR"/>
        </w:rPr>
        <w:t xml:space="preserve"> </w:t>
      </w:r>
    </w:p>
    <w:p>
      <w:pPr>
        <w:pStyle w:val="Normal"/>
        <w:rPr/>
      </w:pPr>
      <w:r>
        <w:rPr>
          <w:rFonts w:cs="Arial" w:ascii="Arial" w:hAnsi="Arial"/>
          <w:lang w:val="es-AR"/>
        </w:rPr>
        <w:t xml:space="preserve">Lucie Haguenauer : </w:t>
      </w:r>
      <w:hyperlink r:id="rId4">
        <w:r>
          <w:rPr>
            <w:rStyle w:val="EnlacedeInternet"/>
            <w:rFonts w:cs="Arial" w:ascii="Arial" w:hAnsi="Arial"/>
            <w:lang w:val="es-AR"/>
          </w:rPr>
          <w:t>lucie.haguenauer@diplomatie.gouv.fr</w:t>
        </w:r>
      </w:hyperlink>
    </w:p>
    <w:p>
      <w:pPr>
        <w:pStyle w:val="Normal"/>
        <w:rPr>
          <w:rFonts w:ascii="Arial" w:hAnsi="Arial" w:cs="Arial"/>
          <w:lang w:val="es-AR"/>
        </w:rPr>
      </w:pPr>
      <w:r>
        <w:rPr>
          <w:rFonts w:cs="Arial" w:ascii="Arial" w:hAnsi="Arial"/>
          <w:lang w:val="es-AR"/>
        </w:rPr>
      </w:r>
    </w:p>
    <w:p>
      <w:pPr>
        <w:pStyle w:val="Normal"/>
        <w:rPr>
          <w:rFonts w:ascii="Arial" w:hAnsi="Arial" w:cs="Arial"/>
          <w:lang w:val="es-AR"/>
        </w:rPr>
      </w:pPr>
      <w:r>
        <w:rPr>
          <w:rFonts w:cs="Arial" w:ascii="Arial" w:hAnsi="Arial"/>
          <w:lang w:val="es-AR"/>
        </w:rPr>
        <w:t>O el formulario se puede presentar en el Institut Francais d’Argentine.</w:t>
      </w:r>
    </w:p>
    <w:p>
      <w:pPr>
        <w:pStyle w:val="Normal"/>
        <w:rPr>
          <w:rFonts w:ascii="Arial" w:hAnsi="Arial" w:cs="Arial"/>
          <w:lang w:val="es-AR"/>
        </w:rPr>
      </w:pPr>
      <w:r>
        <w:rPr>
          <w:rFonts w:cs="Arial" w:ascii="Arial" w:hAnsi="Arial"/>
          <w:lang w:val="es-AR"/>
        </w:rPr>
      </w:r>
    </w:p>
    <w:p>
      <w:pPr>
        <w:pStyle w:val="Normal"/>
        <w:rPr/>
      </w:pPr>
      <w:r>
        <w:rPr>
          <w:rFonts w:cs="Arial" w:ascii="Arial" w:hAnsi="Arial"/>
          <w:b/>
          <w:lang w:val="es-AR"/>
        </w:rPr>
        <w:t>Dirección</w:t>
      </w:r>
      <w:r>
        <w:rPr>
          <w:rFonts w:cs="Arial" w:ascii="Arial" w:hAnsi="Arial"/>
          <w:lang w:val="es-AR"/>
        </w:rPr>
        <w:t xml:space="preserve"> </w:t>
      </w:r>
      <w:r>
        <w:rPr>
          <w:rFonts w:cs="Arial"/>
        </w:rPr>
        <w:t>:</w:t>
      </w:r>
    </w:p>
    <w:p>
      <w:pPr>
        <w:pStyle w:val="Ttulo8"/>
        <w:pBdr/>
        <w:rPr>
          <w:rFonts w:cs="Arial"/>
          <w:sz w:val="24"/>
        </w:rPr>
      </w:pPr>
      <w:r>
        <w:rPr>
          <w:rFonts w:cs="Arial"/>
          <w:sz w:val="24"/>
        </w:rPr>
      </w:r>
    </w:p>
    <w:p>
      <w:pPr>
        <w:pStyle w:val="Ttulo8"/>
        <w:pBdr/>
        <w:rPr>
          <w:rFonts w:cs="Arial"/>
          <w:b w:val="false"/>
          <w:b w:val="false"/>
          <w:sz w:val="24"/>
        </w:rPr>
      </w:pPr>
      <w:r>
        <w:rPr>
          <w:rFonts w:cs="Arial"/>
          <w:b w:val="false"/>
          <w:sz w:val="24"/>
        </w:rPr>
        <w:t>INSTITUT FRANÇAIS D’ARGENTINE</w:t>
        <w:br/>
      </w:r>
      <w:r>
        <w:rPr>
          <w:rFonts w:cs="Arial"/>
          <w:b w:val="false"/>
          <w:caps w:val="false"/>
          <w:smallCaps w:val="false"/>
          <w:sz w:val="24"/>
        </w:rPr>
        <w:t xml:space="preserve">Embajada de Francia en la Argentina </w:t>
      </w:r>
    </w:p>
    <w:p>
      <w:pPr>
        <w:pStyle w:val="Normal"/>
        <w:jc w:val="both"/>
        <w:rPr>
          <w:rFonts w:ascii="Arial" w:hAnsi="Arial" w:cs="Arial"/>
        </w:rPr>
      </w:pPr>
      <w:r>
        <w:rPr>
          <w:rFonts w:cs="Arial" w:ascii="Arial" w:hAnsi="Arial"/>
        </w:rPr>
        <w:t xml:space="preserve">Basavilbaso 1253 (c1006aaa) buenos aires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Horarios: De las 9.30hs a las 13hs – de las 14hs a 17hs</w:t>
      </w:r>
    </w:p>
    <w:p>
      <w:pPr>
        <w:pStyle w:val="Normal"/>
        <w:jc w:val="both"/>
        <w:rPr>
          <w:rFonts w:ascii="Arial" w:hAnsi="Arial" w:cs="Arial"/>
          <w:lang w:val="es-AR"/>
        </w:rPr>
      </w:pPr>
      <w:r>
        <w:rPr>
          <w:rFonts w:cs="Arial" w:ascii="Arial" w:hAnsi="Arial"/>
          <w:lang w:val="es-AR"/>
        </w:rPr>
        <w:t>Tel: (011) 4515 6930/ Fax: (011) 4515 692</w:t>
      </w:r>
    </w:p>
    <w:p>
      <w:pPr>
        <w:pStyle w:val="Normal"/>
        <w:rPr>
          <w:rFonts w:ascii="Arial" w:hAnsi="Arial" w:cs="Arial"/>
          <w:lang w:val="es-AR"/>
        </w:rPr>
      </w:pPr>
      <w:r>
        <w:rPr>
          <w:rFonts w:cs="Arial" w:ascii="Arial" w:hAnsi="Arial"/>
          <w:lang w:val="es-AR"/>
        </w:rPr>
      </w:r>
    </w:p>
    <w:p>
      <w:pPr>
        <w:pStyle w:val="Normal"/>
        <w:ind w:left="708" w:hanging="0"/>
        <w:rPr>
          <w:rFonts w:ascii="Arial" w:hAnsi="Arial" w:cs="Arial"/>
          <w:sz w:val="22"/>
          <w:lang w:val="es-AR"/>
        </w:rPr>
      </w:pPr>
      <w:r>
        <w:rPr>
          <w:rFonts w:cs="Arial" w:ascii="Arial" w:hAnsi="Arial"/>
          <w:sz w:val="22"/>
          <w:lang w:val="es-AR"/>
        </w:rPr>
      </w:r>
    </w:p>
    <w:p>
      <w:pPr>
        <w:pStyle w:val="Normal"/>
        <w:spacing w:before="80" w:after="0"/>
        <w:jc w:val="both"/>
        <w:rPr>
          <w:rFonts w:ascii="Arial" w:hAnsi="Arial" w:cs="Arial"/>
        </w:rPr>
      </w:pPr>
      <w:r>
        <w:rPr/>
        <mc:AlternateContent>
          <mc:Choice Requires="wps">
            <w:drawing>
              <wp:inline distT="0" distB="0" distL="114300" distR="114300">
                <wp:extent cx="1270" cy="19685"/>
                <wp:effectExtent l="0" t="0" r="0" b="0"/>
                <wp:docPr id="3" name=""/>
                <a:graphic xmlns:a="http://schemas.openxmlformats.org/drawingml/2006/main">
                  <a:graphicData uri="http://schemas.microsoft.com/office/word/2010/wordprocessingShape">
                    <wps:wsp>
                      <wps:cNvSpPr/>
                      <wps:nvSpPr>
                        <wps:cNvPr id="1" name="Rectangle 1"/>
                        <wps:cNvSpPr/>
                      </wps:nvSpPr>
                      <wps:spPr>
                        <a:xfrm>
                          <a:off x="0" y="0"/>
                          <a:ext cx="720" cy="19080"/>
                        </a:xfrm>
                        <a:prstGeom prst="rect">
                          <a:avLst/>
                        </a:prstGeom>
                        <a:solidFill>
                          <a:srgbClr val="808080"/>
                        </a:solidFill>
                        <a:ln>
                          <a:noFill/>
                        </a:ln>
                      </wps:spPr>
                      <wps:bodyPr/>
                    </wps:wsp>
                  </a:graphicData>
                </a:graphic>
              </wp:inline>
            </w:drawing>
          </mc:Choice>
          <mc:Fallback>
            <w:pict>
              <v:rect id="shape_0" fillcolor="gray" stroked="f" style="position:absolute;margin-left:0pt;margin-top:0pt;width:0pt;height:1.45pt">
                <w10:wrap type="none"/>
                <v:fill o:detectmouseclick="t" type="solid" color2="#7f7f7f"/>
                <v:stroke color="#3465a4" joinstyle="round" endcap="flat"/>
              </v:rect>
            </w:pict>
          </mc:Fallback>
        </mc:AlternateContent>
      </w:r>
    </w:p>
    <w:p>
      <w:pPr>
        <w:pStyle w:val="Normal"/>
        <w:spacing w:before="80" w:after="0"/>
        <w:jc w:val="both"/>
        <w:rPr>
          <w:rFonts w:ascii="Arial" w:hAnsi="Arial" w:cs="Arial"/>
        </w:rPr>
      </w:pPr>
      <w:r>
        <w:rPr>
          <w:rFonts w:cs="Arial" w:ascii="Arial" w:hAnsi="Arial"/>
          <w:lang w:val="es-AR"/>
        </w:rPr>
        <w:t xml:space="preserve">Este programa "Courants du Monde" está </w:t>
      </w:r>
      <w:r>
        <w:rPr>
          <w:rFonts w:cs="Arial" w:ascii="Arial" w:hAnsi="Arial"/>
        </w:rPr>
        <w:t xml:space="preserve">destinado a </w:t>
      </w:r>
      <w:r>
        <w:rPr>
          <w:rFonts w:cs="Arial" w:ascii="Arial" w:hAnsi="Arial"/>
          <w:b/>
        </w:rPr>
        <w:t>profesionales de la cultura</w:t>
      </w:r>
      <w:r>
        <w:rPr>
          <w:rFonts w:cs="Arial" w:ascii="Arial" w:hAnsi="Arial"/>
        </w:rPr>
        <w:t xml:space="preserve"> </w:t>
      </w:r>
      <w:r>
        <w:rPr>
          <w:rFonts w:cs="Arial" w:ascii="Arial" w:hAnsi="Arial"/>
          <w:b/>
        </w:rPr>
        <w:t>anglófonos e hispanohablantes</w:t>
      </w:r>
      <w:r>
        <w:rPr>
          <w:rFonts w:cs="Arial" w:ascii="Arial" w:hAnsi="Arial"/>
        </w:rPr>
        <w:t xml:space="preserve">, </w:t>
      </w:r>
      <w:r>
        <w:rPr>
          <w:rFonts w:cs="Arial" w:ascii="Arial" w:hAnsi="Arial"/>
          <w:b/>
        </w:rPr>
        <w:t xml:space="preserve">que están cumpliendo funciones de responsabilidad en una institución </w:t>
      </w:r>
      <w:r>
        <w:rPr>
          <w:rFonts w:cs="Arial" w:ascii="Arial" w:hAnsi="Arial"/>
        </w:rPr>
        <w:t>que se desempeña en la elaboración de proyectos culturales con impacto en el desarrollo territorial.</w:t>
      </w:r>
    </w:p>
    <w:p>
      <w:pPr>
        <w:pStyle w:val="Normal"/>
        <w:spacing w:before="80" w:after="0"/>
        <w:jc w:val="both"/>
        <w:rPr>
          <w:rFonts w:ascii="Arial" w:hAnsi="Arial" w:cs="Arial"/>
        </w:rPr>
      </w:pPr>
      <w:r>
        <w:rPr>
          <w:rFonts w:cs="Arial" w:ascii="Arial" w:hAnsi="Arial"/>
        </w:rPr>
        <w:t xml:space="preserve">El objetivo de "Courants du Monde" es el de favorecer el intercambio de experiencias entre profesionales y entidades de Francia y el mundo; y promover la cooperación directa entre los mismos. </w:t>
      </w:r>
    </w:p>
    <w:p>
      <w:pPr>
        <w:pStyle w:val="Normal"/>
        <w:spacing w:before="80" w:after="0"/>
        <w:jc w:val="both"/>
        <w:rPr>
          <w:rFonts w:ascii="Arial" w:hAnsi="Arial" w:cs="Arial"/>
        </w:rPr>
      </w:pPr>
      <w:r>
        <w:rPr>
          <w:rFonts w:cs="Arial" w:ascii="Arial" w:hAnsi="Arial"/>
        </w:rPr>
        <w:t>El seminario está organizado por el Ministerio francés de la Cultura y de la Comunicación y la Maison des Cultures du Monde.</w:t>
      </w:r>
    </w:p>
    <w:p>
      <w:pPr>
        <w:pStyle w:val="Normal"/>
        <w:spacing w:before="80" w:after="0"/>
        <w:jc w:val="both"/>
        <w:rPr>
          <w:rFonts w:ascii="Arial" w:hAnsi="Arial" w:cs="Arial"/>
          <w:b/>
          <w:b/>
          <w:bCs/>
        </w:rPr>
      </w:pPr>
      <w:r>
        <w:rPr>
          <w:rFonts w:cs="Arial" w:ascii="Arial" w:hAnsi="Arial"/>
          <w:b/>
          <w:bCs/>
        </w:rPr>
      </w:r>
    </w:p>
    <w:p>
      <w:pPr>
        <w:pStyle w:val="Normal"/>
        <w:spacing w:before="80" w:after="0"/>
        <w:jc w:val="both"/>
        <w:rPr>
          <w:rFonts w:ascii="Arial" w:hAnsi="Arial" w:cs="Arial"/>
        </w:rPr>
      </w:pPr>
      <w:r>
        <w:rPr>
          <w:rFonts w:cs="Arial" w:ascii="Arial" w:hAnsi="Arial"/>
        </w:rPr>
        <w:t xml:space="preserve">Los seminarios se </w:t>
      </w:r>
      <w:r>
        <w:rPr>
          <w:rFonts w:cs="Arial" w:ascii="Arial" w:hAnsi="Arial"/>
          <w:lang w:val="es-AR"/>
        </w:rPr>
        <w:t xml:space="preserve">llevarán a cabo del </w:t>
      </w:r>
      <w:r>
        <w:rPr>
          <w:rFonts w:cs="Arial" w:ascii="Arial" w:hAnsi="Arial"/>
          <w:b/>
          <w:lang w:val="es-AR"/>
        </w:rPr>
        <w:t xml:space="preserve">8 al 19 de junio 2020 </w:t>
      </w:r>
      <w:r>
        <w:rPr>
          <w:rFonts w:cs="Arial" w:ascii="Arial" w:hAnsi="Arial"/>
          <w:b/>
        </w:rPr>
        <w:t>en Francia</w:t>
      </w:r>
      <w:r>
        <w:rPr>
          <w:rFonts w:cs="Arial" w:ascii="Arial" w:hAnsi="Arial"/>
        </w:rPr>
        <w:t xml:space="preserve"> y los temas propuestos son:</w:t>
      </w:r>
    </w:p>
    <w:p>
      <w:pPr>
        <w:pStyle w:val="Normal"/>
        <w:numPr>
          <w:ilvl w:val="0"/>
          <w:numId w:val="5"/>
        </w:numPr>
        <w:spacing w:before="80" w:after="0"/>
        <w:jc w:val="both"/>
        <w:rPr>
          <w:rFonts w:ascii="Arial" w:hAnsi="Arial" w:cs="Arial"/>
        </w:rPr>
      </w:pPr>
      <w:r>
        <w:rPr>
          <w:rFonts w:cs="Arial" w:ascii="Arial" w:hAnsi="Arial"/>
          <w:lang w:val="es-AR"/>
        </w:rPr>
        <w:t xml:space="preserve">Estructuras culturales al servicio del desarrollo territorial </w:t>
      </w:r>
    </w:p>
    <w:p>
      <w:pPr>
        <w:pStyle w:val="ListParagraph"/>
        <w:numPr>
          <w:ilvl w:val="0"/>
          <w:numId w:val="5"/>
        </w:numPr>
        <w:spacing w:before="80" w:after="0"/>
        <w:jc w:val="both"/>
        <w:rPr>
          <w:rFonts w:ascii="Arial" w:hAnsi="Arial" w:eastAsia="Times New Roman" w:cs="Arial"/>
          <w:sz w:val="24"/>
          <w:szCs w:val="24"/>
          <w:lang w:val="es-ES" w:eastAsia="es-ES"/>
        </w:rPr>
      </w:pPr>
      <w:r>
        <w:rPr>
          <w:rFonts w:eastAsia="Times New Roman" w:cs="Arial" w:ascii="Arial" w:hAnsi="Arial"/>
          <w:sz w:val="24"/>
          <w:szCs w:val="24"/>
          <w:lang w:val="es-ES" w:eastAsia="es-ES"/>
        </w:rPr>
        <w:t xml:space="preserve">¿Qué estrategia digital para una estructura cultural? </w:t>
      </w:r>
    </w:p>
    <w:p>
      <w:pPr>
        <w:pStyle w:val="Normal"/>
        <w:spacing w:before="80" w:after="0"/>
        <w:jc w:val="both"/>
        <w:rPr>
          <w:rFonts w:ascii="Arial" w:hAnsi="Arial" w:cs="Arial"/>
          <w:b/>
          <w:b/>
          <w:bCs/>
          <w:lang w:val="es-AR"/>
        </w:rPr>
      </w:pPr>
      <w:r>
        <w:rPr>
          <w:rFonts w:cs="Arial" w:ascii="Arial" w:hAnsi="Arial"/>
          <w:b/>
          <w:bCs/>
          <w:lang w:val="es-AR"/>
        </w:rPr>
      </w:r>
    </w:p>
    <w:p>
      <w:pPr>
        <w:pStyle w:val="Normal"/>
        <w:spacing w:before="80" w:after="0"/>
        <w:jc w:val="both"/>
        <w:rPr>
          <w:rFonts w:ascii="Arial" w:hAnsi="Arial" w:cs="Arial"/>
          <w:b/>
          <w:b/>
          <w:bCs/>
        </w:rPr>
      </w:pPr>
      <w:r>
        <w:rPr>
          <w:rFonts w:cs="Arial" w:ascii="Arial" w:hAnsi="Arial"/>
          <w:b/>
          <w:bCs/>
        </w:rPr>
      </w:r>
    </w:p>
    <w:p>
      <w:pPr>
        <w:pStyle w:val="BodyText3"/>
        <w:numPr>
          <w:ilvl w:val="0"/>
          <w:numId w:val="6"/>
        </w:numPr>
        <w:spacing w:lineRule="auto" w:line="360"/>
        <w:jc w:val="left"/>
        <w:rPr>
          <w:rFonts w:cs="Arial"/>
          <w:b/>
          <w:b/>
          <w:sz w:val="28"/>
          <w:szCs w:val="28"/>
          <w:lang w:val="es-AR"/>
        </w:rPr>
      </w:pPr>
      <w:r>
        <w:rPr>
          <w:rFonts w:cs="Arial"/>
          <w:b/>
        </w:rPr>
        <w:t xml:space="preserve">Estructuras culturales al servicio del desarrollo territorial </w:t>
      </w:r>
      <w:r>
        <w:rPr>
          <w:rFonts w:cs="Arial"/>
          <w:b/>
          <w:lang w:val="es-AR"/>
        </w:rPr>
        <w:t>(hispanohablantes)</w:t>
      </w:r>
    </w:p>
    <w:p>
      <w:pPr>
        <w:pStyle w:val="NormalWeb"/>
        <w:shd w:val="clear" w:color="auto" w:fill="FFFFFF"/>
        <w:spacing w:lineRule="atLeast" w:line="360" w:before="280" w:after="150"/>
        <w:jc w:val="both"/>
        <w:rPr>
          <w:rFonts w:ascii="Arial" w:hAnsi="Arial" w:cs="Arial"/>
          <w:lang w:val="es-ES" w:eastAsia="es-ES"/>
        </w:rPr>
      </w:pPr>
      <w:r>
        <w:rPr>
          <w:rFonts w:cs="Arial" w:ascii="Arial" w:hAnsi="Arial"/>
          <w:lang w:val="es-ES" w:eastAsia="es-ES"/>
        </w:rPr>
        <w:t>Este seminario está dirigido a profesionales hispanohablantes experimentados (administradores de estructuras culturales, responsables de servicios de los públicos, encargados de proyectos culturales, responsables culturales de autoridades locales, responsables de la elaboración y del pilotaje de las políticas culturales) sin exclusión de área geográfica, contribuyendo en su país de origen a la realización de proyectos culturales que tengan un impacto estructurante en el desarrollo de los territorios.</w:t>
      </w:r>
    </w:p>
    <w:p>
      <w:pPr>
        <w:pStyle w:val="NormalWeb"/>
        <w:shd w:val="clear" w:color="auto" w:fill="FFFFFF"/>
        <w:spacing w:lineRule="atLeast" w:line="360" w:before="280" w:after="150"/>
        <w:jc w:val="both"/>
        <w:rPr>
          <w:rFonts w:ascii="Arial" w:hAnsi="Arial" w:cs="Arial"/>
          <w:lang w:val="es-ES" w:eastAsia="es-ES"/>
        </w:rPr>
      </w:pPr>
      <w:r>
        <w:rPr>
          <w:rFonts w:cs="Arial" w:ascii="Arial" w:hAnsi="Arial"/>
          <w:lang w:val="es-ES" w:eastAsia="es-ES"/>
        </w:rPr>
        <w:t>La cultura es cada vez más importante en las cuestiones de desarrollo del territorio. Las estructuras culturales pueden desempeñar un papel central en este tema. Este seminario reunirá, en París y en la provincia francesa, a una veintena de profesionales. Les permitirá aprehender, a través de mesas redondas, visitas y talleres, los elementos de una política territorial de la cultura. Les dará a los participantes la oportunidad de familiarizarse con el contexto francés, comparar sus experiencias, sus conocimientos, sus prácticas y sus proyectos. Facilitará el desarrollo de redes profesionales entre Francia y los países interesados y entre los participantes mismos.</w:t>
      </w:r>
    </w:p>
    <w:p>
      <w:pPr>
        <w:pStyle w:val="NormalWeb"/>
        <w:shd w:val="clear" w:color="auto" w:fill="FFFFFF"/>
        <w:spacing w:lineRule="atLeast" w:line="360" w:beforeAutospacing="0" w:before="0" w:afterAutospacing="0" w:after="150"/>
        <w:jc w:val="both"/>
        <w:rPr>
          <w:rFonts w:ascii="Arial" w:hAnsi="Arial" w:cs="Arial"/>
          <w:b/>
          <w:b/>
          <w:i/>
          <w:i/>
          <w:color w:val="000000"/>
          <w:lang w:val="es-ES" w:eastAsia="es-ES"/>
        </w:rPr>
      </w:pPr>
      <w:r>
        <w:rPr>
          <w:rFonts w:cs="Arial" w:ascii="Arial" w:hAnsi="Arial"/>
          <w:b/>
          <w:lang w:val="es-ES" w:eastAsia="es-ES"/>
        </w:rPr>
        <w:t>El seminario se desarrollará exclusivamente en español.</w:t>
      </w:r>
      <w:r>
        <w:rPr>
          <w:rFonts w:cs="Arial" w:ascii="Arial" w:hAnsi="Arial"/>
          <w:b/>
          <w:i/>
          <w:color w:val="000000"/>
          <w:lang w:val="es-ES" w:eastAsia="es-ES"/>
        </w:rPr>
        <w:t xml:space="preserve"> </w:t>
      </w:r>
    </w:p>
    <w:p>
      <w:pPr>
        <w:pStyle w:val="Normal"/>
        <w:rPr>
          <w:rFonts w:ascii="Arial" w:hAnsi="Arial" w:cs="Arial"/>
          <w:bCs/>
          <w:i/>
          <w:i/>
          <w:lang w:val="es-AR"/>
        </w:rPr>
      </w:pPr>
      <w:r>
        <w:rPr>
          <w:rFonts w:cs="Arial" w:ascii="Arial" w:hAnsi="Arial"/>
          <w:bCs/>
          <w:i/>
          <w:lang w:val="es-AR"/>
        </w:rPr>
      </w:r>
    </w:p>
    <w:p>
      <w:pPr>
        <w:pStyle w:val="Normal"/>
        <w:rPr>
          <w:rFonts w:ascii="Arial" w:hAnsi="Arial" w:cs="Arial"/>
        </w:rPr>
      </w:pPr>
      <w:r>
        <w:rPr>
          <w:rFonts w:cs="Arial" w:ascii="Arial" w:hAnsi="Arial"/>
        </w:rPr>
        <w:t>Formulario a descargar :</w:t>
      </w:r>
    </w:p>
    <w:p>
      <w:pPr>
        <w:pStyle w:val="Cuerpodetexto"/>
        <w:overflowPunct w:val="false"/>
        <w:spacing w:before="80" w:after="0"/>
        <w:textAlignment w:val="auto"/>
        <w:rPr/>
      </w:pPr>
      <w:hyperlink r:id="rId5">
        <w:r>
          <w:rPr>
            <w:rStyle w:val="EnlacedeInternet"/>
            <w:rFonts w:cs="Arial"/>
            <w:sz w:val="24"/>
            <w:szCs w:val="24"/>
          </w:rPr>
          <w:t>https://www.culture.gouv.fr/Aides-demarches/Appels-a-projets/Programme-Itineraire-culture-Seminaire-hispanophone-Les-structures-culturelles-au-service-du-developpement-territorial2</w:t>
        </w:r>
      </w:hyperlink>
    </w:p>
    <w:p>
      <w:pPr>
        <w:pStyle w:val="Cuerpodetexto"/>
        <w:overflowPunct w:val="false"/>
        <w:spacing w:before="80" w:after="0"/>
        <w:textAlignment w:val="auto"/>
        <w:rPr>
          <w:rFonts w:cs="Arial"/>
          <w:sz w:val="24"/>
          <w:szCs w:val="24"/>
        </w:rPr>
      </w:pPr>
      <w:r>
        <w:rPr>
          <w:rFonts w:cs="Arial"/>
          <w:sz w:val="24"/>
          <w:szCs w:val="24"/>
        </w:rPr>
      </w:r>
    </w:p>
    <w:p>
      <w:pPr>
        <w:pStyle w:val="Cuerpodetexto"/>
        <w:overflowPunct w:val="false"/>
        <w:spacing w:before="80" w:after="0"/>
        <w:textAlignment w:val="auto"/>
        <w:rPr>
          <w:rFonts w:cs="Arial"/>
          <w:sz w:val="24"/>
          <w:szCs w:val="24"/>
        </w:rPr>
      </w:pPr>
      <w:r>
        <w:rPr>
          <w:rFonts w:cs="Arial"/>
          <w:sz w:val="24"/>
          <w:szCs w:val="24"/>
        </w:rPr>
      </w:r>
    </w:p>
    <w:p>
      <w:pPr>
        <w:pStyle w:val="Cuerpodetexto"/>
        <w:overflowPunct w:val="false"/>
        <w:spacing w:before="80" w:after="0"/>
        <w:textAlignment w:val="auto"/>
        <w:rPr>
          <w:rFonts w:cs="Arial"/>
          <w:sz w:val="24"/>
          <w:szCs w:val="24"/>
        </w:rPr>
      </w:pPr>
      <w:r>
        <w:rPr>
          <w:rFonts w:cs="Arial"/>
          <w:sz w:val="24"/>
          <w:szCs w:val="24"/>
        </w:rPr>
      </w:r>
    </w:p>
    <w:p>
      <w:pPr>
        <w:pStyle w:val="Cuerpodetexto"/>
        <w:overflowPunct w:val="false"/>
        <w:spacing w:before="80" w:after="0"/>
        <w:textAlignment w:val="auto"/>
        <w:rPr>
          <w:rFonts w:cs="Arial"/>
          <w:sz w:val="24"/>
          <w:szCs w:val="24"/>
        </w:rPr>
      </w:pPr>
      <w:r>
        <w:rPr>
          <w:rFonts w:cs="Arial"/>
          <w:sz w:val="24"/>
          <w:szCs w:val="24"/>
        </w:rPr>
      </w:r>
    </w:p>
    <w:p>
      <w:pPr>
        <w:pStyle w:val="Normal"/>
        <w:numPr>
          <w:ilvl w:val="0"/>
          <w:numId w:val="6"/>
        </w:numPr>
        <w:spacing w:before="80" w:after="0"/>
        <w:jc w:val="both"/>
        <w:rPr>
          <w:rFonts w:ascii="Arial" w:hAnsi="Arial" w:cs="Arial"/>
          <w:b/>
          <w:b/>
          <w:bCs/>
          <w:lang w:val="es-AR"/>
        </w:rPr>
      </w:pPr>
      <w:r>
        <w:rPr>
          <w:rFonts w:cs="Arial" w:ascii="Arial" w:hAnsi="Arial"/>
          <w:b/>
          <w:bCs/>
        </w:rPr>
        <w:t xml:space="preserve"> </w:t>
      </w:r>
      <w:r>
        <w:rPr>
          <w:rFonts w:cs="Arial" w:ascii="Arial" w:hAnsi="Arial"/>
          <w:b/>
          <w:bCs/>
        </w:rPr>
        <w:t xml:space="preserve">¿Qué estrategia digital para una estructura cultural? </w:t>
      </w:r>
      <w:r>
        <w:rPr>
          <w:rFonts w:cs="Arial" w:ascii="Arial" w:hAnsi="Arial"/>
          <w:b/>
        </w:rPr>
        <w:t>(anglófonos)</w:t>
      </w:r>
    </w:p>
    <w:p>
      <w:pPr>
        <w:pStyle w:val="Normal"/>
        <w:spacing w:before="80" w:after="0"/>
        <w:ind w:left="720" w:hanging="0"/>
        <w:jc w:val="both"/>
        <w:rPr>
          <w:rFonts w:ascii="Arial" w:hAnsi="Arial" w:cs="Arial"/>
          <w:b/>
          <w:b/>
          <w:bCs/>
          <w:lang w:val="es-AR"/>
        </w:rPr>
      </w:pPr>
      <w:r>
        <w:rPr>
          <w:rFonts w:cs="Arial" w:ascii="Arial" w:hAnsi="Arial"/>
          <w:b/>
          <w:bCs/>
          <w:lang w:val="es-AR"/>
        </w:rPr>
      </w:r>
    </w:p>
    <w:p>
      <w:pPr>
        <w:pStyle w:val="Normal"/>
        <w:spacing w:before="120" w:after="0"/>
        <w:jc w:val="both"/>
        <w:rPr>
          <w:rFonts w:ascii="Arial" w:hAnsi="Arial" w:cs="Arial"/>
        </w:rPr>
      </w:pPr>
      <w:r>
        <w:rPr>
          <w:rFonts w:cs="Arial" w:ascii="Arial" w:hAnsi="Arial"/>
        </w:rPr>
        <w:t>Está dirigido a profesionales de alto nivel de habla inglesa de todo el mundo. Este seminario es ofrecido por el Ministerio de Cultura (Secretaría General, Subdirección de Asuntos Europeos e Internacionales) dentro de sus programas de acogida de profesionales culturales extranjeros.</w:t>
      </w:r>
    </w:p>
    <w:p>
      <w:pPr>
        <w:pStyle w:val="Normal"/>
        <w:spacing w:before="120" w:after="0"/>
        <w:jc w:val="both"/>
        <w:rPr>
          <w:rFonts w:ascii="Arial" w:hAnsi="Arial" w:cs="Arial"/>
        </w:rPr>
      </w:pPr>
      <w:r>
        <w:rPr>
          <w:rFonts w:cs="Arial" w:ascii="Arial" w:hAnsi="Arial"/>
        </w:rPr>
        <w:t>La transición digital de la sociedad está cambiando profundamente todas las actividades humanas. El mundo de la cultura, en el que la innovación juega un papel predominante, está por naturaleza muy expuesto a este trastorno.</w:t>
      </w:r>
    </w:p>
    <w:p>
      <w:pPr>
        <w:pStyle w:val="Normal"/>
        <w:spacing w:before="120" w:after="0"/>
        <w:jc w:val="both"/>
        <w:rPr>
          <w:rFonts w:ascii="Arial" w:hAnsi="Arial" w:cs="Arial"/>
        </w:rPr>
      </w:pPr>
      <w:r>
        <w:rPr>
          <w:rFonts w:cs="Arial" w:ascii="Arial" w:hAnsi="Arial"/>
        </w:rPr>
        <w:t>La evolución digital permite el desarrollo de nuevas herramientas de democratización y ofrece nuevas perspectivas para hacer que la cultura y las artes sean accesibles al mayor número de personas. Por otro lado, requiere el reajuste de las políticas públicas y la redefinición de ciertos marcos legales. Una tendencia que se puede observar en particular a través del debate sobre la puesta en común de valores entre las grandes plataformas y los creadores y la lucha por una mayor diversidad cultural en un entorno dominado por esas mismas plataformas.</w:t>
      </w:r>
    </w:p>
    <w:p>
      <w:pPr>
        <w:pStyle w:val="Normal"/>
        <w:spacing w:before="120" w:after="0"/>
        <w:jc w:val="both"/>
        <w:rPr>
          <w:rFonts w:ascii="Arial" w:hAnsi="Arial" w:cs="Arial"/>
        </w:rPr>
      </w:pPr>
      <w:r>
        <w:rPr>
          <w:rFonts w:cs="Arial" w:ascii="Arial" w:hAnsi="Arial"/>
        </w:rPr>
        <w:t>En este contexto, el mundo de la cultura tiene el deber de desarrollar un marco estratégico que permita a los actores de los sectores de la cultura y la comunicación comprender mejor estos desarrollos: apoyar a los actores profesionales y a los ecosistemas y garantizar la sostenibilidad de su modelo económico, asegurar un espacio de libertad para los creadores y un mejor servicio público de la cultura a los ciudadanos, etc.</w:t>
      </w:r>
    </w:p>
    <w:p>
      <w:pPr>
        <w:pStyle w:val="Normal"/>
        <w:spacing w:before="120" w:after="0"/>
        <w:jc w:val="both"/>
        <w:rPr>
          <w:rFonts w:ascii="Arial" w:hAnsi="Arial" w:cs="Arial"/>
        </w:rPr>
      </w:pPr>
      <w:r>
        <w:rPr>
          <w:rFonts w:cs="Arial" w:ascii="Arial" w:hAnsi="Arial"/>
        </w:rPr>
        <w:t>A través de mesas redondas, visitas y talleres, este seminario permitirá comprender cómo las estructuras culturales pueden aprovechar al máximo las transformaciones provocadas por la tecnología digital.</w:t>
      </w:r>
    </w:p>
    <w:p>
      <w:pPr>
        <w:pStyle w:val="Normal"/>
        <w:spacing w:before="120" w:after="0"/>
        <w:jc w:val="both"/>
        <w:rPr>
          <w:rFonts w:ascii="Arial" w:hAnsi="Arial" w:cs="Arial"/>
        </w:rPr>
      </w:pPr>
      <w:r>
        <w:rPr>
          <w:rFonts w:cs="Arial" w:ascii="Arial" w:hAnsi="Arial"/>
        </w:rPr>
        <w:t>Reunirá en París y en las regiones a una quincena de altos funcionarios de cultura de ministerios de cultura o estructuras culturales extranjeras. Animará a los participantes a compartir sus experiencias. Facilitará el desarrollo de redes profesionales entre Francia y los países de los participantes.</w:t>
      </w:r>
    </w:p>
    <w:p>
      <w:pPr>
        <w:pStyle w:val="Normal"/>
        <w:spacing w:before="120" w:after="0"/>
        <w:jc w:val="both"/>
        <w:rPr>
          <w:rFonts w:ascii="Arial" w:hAnsi="Arial" w:cs="Arial"/>
        </w:rPr>
      </w:pPr>
      <w:r>
        <w:rPr>
          <w:rFonts w:cs="Arial" w:ascii="Arial" w:hAnsi="Arial"/>
        </w:rPr>
      </w:r>
    </w:p>
    <w:p>
      <w:pPr>
        <w:pStyle w:val="Normal"/>
        <w:spacing w:before="120" w:after="0"/>
        <w:rPr>
          <w:rFonts w:ascii="Arial" w:hAnsi="Arial" w:cs="Arial"/>
          <w:b/>
          <w:b/>
        </w:rPr>
      </w:pPr>
      <w:r>
        <w:rPr>
          <w:rFonts w:cs="Arial" w:ascii="Arial" w:hAnsi="Arial"/>
          <w:b/>
        </w:rPr>
        <w:t>El seminario se desarrollará exclusivamente en inglés.</w:t>
      </w:r>
    </w:p>
    <w:p>
      <w:pPr>
        <w:pStyle w:val="Normal"/>
        <w:spacing w:before="120" w:after="0"/>
        <w:rPr>
          <w:rFonts w:ascii="Arial" w:hAnsi="Arial" w:cs="Arial"/>
          <w:b/>
          <w:b/>
          <w:i/>
          <w:i/>
          <w:sz w:val="28"/>
        </w:rPr>
      </w:pPr>
      <w:r>
        <w:rPr>
          <w:rFonts w:cs="Arial" w:ascii="Arial" w:hAnsi="Arial"/>
          <w:b/>
          <w:i/>
          <w:sz w:val="28"/>
        </w:rPr>
      </w:r>
    </w:p>
    <w:p>
      <w:pPr>
        <w:pStyle w:val="Normal"/>
        <w:rPr>
          <w:rFonts w:ascii="Arial" w:hAnsi="Arial" w:cs="Arial"/>
        </w:rPr>
      </w:pPr>
      <w:r>
        <w:rPr>
          <w:rFonts w:cs="Arial" w:ascii="Arial" w:hAnsi="Arial"/>
        </w:rPr>
        <w:t>Formulario a descargar :</w:t>
      </w:r>
    </w:p>
    <w:p>
      <w:pPr>
        <w:pStyle w:val="Normal"/>
        <w:ind w:firstLine="708"/>
        <w:rPr>
          <w:rFonts w:ascii="Arial" w:hAnsi="Arial" w:cs="Arial"/>
          <w:b/>
          <w:b/>
          <w:i/>
          <w:i/>
        </w:rPr>
      </w:pPr>
      <w:r>
        <w:rPr>
          <w:rFonts w:cs="Arial" w:ascii="Arial" w:hAnsi="Arial"/>
          <w:b/>
          <w:i/>
        </w:rPr>
      </w:r>
    </w:p>
    <w:p>
      <w:pPr>
        <w:pStyle w:val="Normal"/>
        <w:spacing w:before="40" w:after="0"/>
        <w:jc w:val="both"/>
        <w:rPr/>
      </w:pPr>
      <w:hyperlink r:id="rId6">
        <w:r>
          <w:rPr>
            <w:rStyle w:val="EnlacedeInternet"/>
            <w:rFonts w:cs="Arial" w:ascii="Arial" w:hAnsi="Arial"/>
          </w:rPr>
          <w:t>https://www.culture.gouv.fr/Aides-demarches/Appels-a-projets/Programme-Itineraire-Culture-Seminaire-anglophone-Quelle-strategie-numerique-pour-une-structure-culturelle</w:t>
        </w:r>
      </w:hyperlink>
    </w:p>
    <w:p>
      <w:pPr>
        <w:pStyle w:val="Normal"/>
        <w:spacing w:before="40" w:after="0"/>
        <w:jc w:val="both"/>
        <w:rPr>
          <w:rFonts w:ascii="Arial" w:hAnsi="Arial" w:cs="Arial"/>
        </w:rPr>
      </w:pPr>
      <w:r>
        <w:rPr>
          <w:rFonts w:cs="Arial" w:ascii="Arial" w:hAnsi="Arial"/>
        </w:rPr>
      </w:r>
    </w:p>
    <w:p>
      <w:pPr>
        <w:pStyle w:val="Normal"/>
        <w:spacing w:before="120" w:after="0"/>
        <w:jc w:val="both"/>
        <w:rPr>
          <w:rFonts w:ascii="Arial" w:hAnsi="Arial" w:cs="Arial"/>
          <w:sz w:val="22"/>
        </w:rPr>
      </w:pPr>
      <w:r>
        <w:rPr/>
        <mc:AlternateContent>
          <mc:Choice Requires="wps">
            <w:drawing>
              <wp:inline distT="0" distB="0" distL="114300" distR="114300">
                <wp:extent cx="1270" cy="19685"/>
                <wp:effectExtent l="0" t="0" r="0" b="0"/>
                <wp:docPr id="4" name=""/>
                <a:graphic xmlns:a="http://schemas.openxmlformats.org/drawingml/2006/main">
                  <a:graphicData uri="http://schemas.microsoft.com/office/word/2010/wordprocessingShape">
                    <wps:wsp>
                      <wps:cNvSpPr/>
                      <wps:nvSpPr>
                        <wps:cNvPr id="2" name="Rectangle 1"/>
                        <wps:cNvSpPr/>
                      </wps:nvSpPr>
                      <wps:spPr>
                        <a:xfrm>
                          <a:off x="0" y="0"/>
                          <a:ext cx="720" cy="19080"/>
                        </a:xfrm>
                        <a:prstGeom prst="rect">
                          <a:avLst/>
                        </a:prstGeom>
                        <a:solidFill>
                          <a:srgbClr val="808080"/>
                        </a:solidFill>
                        <a:ln>
                          <a:noFill/>
                        </a:ln>
                      </wps:spPr>
                      <wps:bodyPr/>
                    </wps:wsp>
                  </a:graphicData>
                </a:graphic>
              </wp:inline>
            </w:drawing>
          </mc:Choice>
          <mc:Fallback>
            <w:pict>
              <v:rect id="shape_0" fillcolor="gray" stroked="f" style="position:absolute;margin-left:0pt;margin-top:0pt;width:0pt;height:1.45pt">
                <w10:wrap type="none"/>
                <v:fill o:detectmouseclick="t" type="solid" color2="#7f7f7f"/>
                <v:stroke color="#3465a4" joinstyle="round" endcap="flat"/>
              </v:rect>
            </w:pict>
          </mc:Fallback>
        </mc:AlternateContent>
      </w:r>
    </w:p>
    <w:p>
      <w:pPr>
        <w:pStyle w:val="Normal"/>
        <w:spacing w:lineRule="atLeast" w:line="240"/>
        <w:jc w:val="both"/>
        <w:rPr>
          <w:rFonts w:ascii="Arial" w:hAnsi="Arial" w:cs="Arial"/>
          <w:b/>
          <w:b/>
          <w:lang w:val="es-AR"/>
        </w:rPr>
      </w:pPr>
      <w:r>
        <w:rPr>
          <w:rFonts w:cs="Arial" w:ascii="Arial" w:hAnsi="Arial"/>
          <w:b/>
          <w:lang w:val="es-AR"/>
        </w:rPr>
      </w:r>
    </w:p>
    <w:p>
      <w:pPr>
        <w:pStyle w:val="Normal"/>
        <w:spacing w:lineRule="atLeast" w:line="240"/>
        <w:jc w:val="both"/>
        <w:rPr>
          <w:rFonts w:ascii="Arial" w:hAnsi="Arial" w:cs="Arial"/>
          <w:b/>
          <w:b/>
          <w:sz w:val="28"/>
          <w:lang w:val="es-AR"/>
        </w:rPr>
      </w:pPr>
      <w:r>
        <w:rPr>
          <w:rFonts w:cs="Arial" w:ascii="Arial" w:hAnsi="Arial"/>
          <w:b/>
          <w:lang w:val="es-AR"/>
        </w:rPr>
        <w:t>Gastos</w:t>
      </w:r>
      <w:r>
        <w:rPr>
          <w:rFonts w:cs="Arial" w:ascii="Arial" w:hAnsi="Arial"/>
          <w:b/>
          <w:sz w:val="28"/>
          <w:lang w:val="es-AR"/>
        </w:rPr>
        <w:t>:</w:t>
      </w:r>
    </w:p>
    <w:p>
      <w:pPr>
        <w:pStyle w:val="Normal"/>
        <w:spacing w:lineRule="atLeast" w:line="240"/>
        <w:jc w:val="both"/>
        <w:rPr>
          <w:rFonts w:ascii="Arial" w:hAnsi="Arial" w:cs="Arial"/>
          <w:b/>
          <w:b/>
          <w:sz w:val="28"/>
          <w:lang w:val="es-AR"/>
        </w:rPr>
      </w:pPr>
      <w:r>
        <w:rPr>
          <w:rFonts w:cs="Arial" w:ascii="Arial" w:hAnsi="Arial"/>
          <w:b/>
          <w:sz w:val="28"/>
          <w:lang w:val="es-AR"/>
        </w:rPr>
      </w:r>
    </w:p>
    <w:p>
      <w:pPr>
        <w:pStyle w:val="Cuerpodetexto"/>
        <w:overflowPunct w:val="false"/>
        <w:spacing w:before="80" w:after="0"/>
        <w:textAlignment w:val="auto"/>
        <w:rPr>
          <w:rFonts w:cs="Arial"/>
          <w:sz w:val="24"/>
          <w:szCs w:val="24"/>
          <w:lang w:val="es-AR"/>
        </w:rPr>
      </w:pPr>
      <w:r>
        <w:rPr>
          <w:rFonts w:cs="Arial"/>
          <w:sz w:val="24"/>
          <w:szCs w:val="24"/>
          <w:lang w:val="es-AR"/>
        </w:rPr>
        <w:t>El Ministerio de la Cultura y de la Comunicación en Francia se hará cargo de:</w:t>
      </w:r>
    </w:p>
    <w:p>
      <w:pPr>
        <w:pStyle w:val="Cuerpodetexto"/>
        <w:numPr>
          <w:ilvl w:val="0"/>
          <w:numId w:val="4"/>
        </w:numPr>
        <w:overflowPunct w:val="false"/>
        <w:spacing w:before="80" w:after="0"/>
        <w:textAlignment w:val="auto"/>
        <w:rPr>
          <w:rFonts w:cs="Arial"/>
          <w:sz w:val="24"/>
          <w:szCs w:val="24"/>
          <w:lang w:val="es-AR"/>
        </w:rPr>
      </w:pPr>
      <w:r>
        <w:rPr>
          <w:rFonts w:cs="Arial"/>
          <w:sz w:val="24"/>
          <w:szCs w:val="24"/>
          <w:lang w:val="es-AR"/>
        </w:rPr>
        <w:t>Los gastos de organización</w:t>
      </w:r>
    </w:p>
    <w:p>
      <w:pPr>
        <w:pStyle w:val="Cuerpodetexto"/>
        <w:numPr>
          <w:ilvl w:val="0"/>
          <w:numId w:val="4"/>
        </w:numPr>
        <w:overflowPunct w:val="false"/>
        <w:spacing w:before="80" w:after="0"/>
        <w:textAlignment w:val="auto"/>
        <w:rPr>
          <w:rFonts w:cs="Arial"/>
          <w:sz w:val="24"/>
          <w:szCs w:val="24"/>
          <w:lang w:val="es-AR"/>
        </w:rPr>
      </w:pPr>
      <w:r>
        <w:rPr>
          <w:rFonts w:cs="Arial"/>
          <w:sz w:val="24"/>
          <w:szCs w:val="24"/>
          <w:lang w:val="es-AR"/>
        </w:rPr>
        <w:t>Los gastos de estadía (</w:t>
      </w:r>
      <w:r>
        <w:rPr>
          <w:rFonts w:cs="Arial"/>
          <w:sz w:val="24"/>
          <w:szCs w:val="24"/>
        </w:rPr>
        <w:t>alojamiento</w:t>
      </w:r>
      <w:r>
        <w:rPr>
          <w:rFonts w:cs="Arial"/>
          <w:sz w:val="24"/>
          <w:szCs w:val="24"/>
          <w:lang w:val="es-AR"/>
        </w:rPr>
        <w:t xml:space="preserve"> y </w:t>
      </w:r>
      <w:r>
        <w:rPr>
          <w:rFonts w:cs="Arial"/>
          <w:i/>
          <w:sz w:val="24"/>
          <w:szCs w:val="24"/>
          <w:lang w:val="es-AR"/>
        </w:rPr>
        <w:t>per diem</w:t>
      </w:r>
      <w:r>
        <w:rPr>
          <w:rFonts w:cs="Arial"/>
          <w:sz w:val="24"/>
          <w:szCs w:val="24"/>
          <w:lang w:val="es-AR"/>
        </w:rPr>
        <w:t>)</w:t>
      </w:r>
    </w:p>
    <w:p>
      <w:pPr>
        <w:pStyle w:val="Cuerpodetexto"/>
        <w:numPr>
          <w:ilvl w:val="0"/>
          <w:numId w:val="4"/>
        </w:numPr>
        <w:overflowPunct w:val="false"/>
        <w:spacing w:before="80" w:after="0"/>
        <w:textAlignment w:val="auto"/>
        <w:rPr>
          <w:rFonts w:cs="Arial"/>
          <w:sz w:val="24"/>
          <w:szCs w:val="24"/>
          <w:lang w:val="es-AR"/>
        </w:rPr>
      </w:pPr>
      <w:r>
        <w:rPr>
          <w:rFonts w:cs="Arial"/>
          <w:sz w:val="24"/>
          <w:szCs w:val="24"/>
          <w:lang w:val="es-AR"/>
        </w:rPr>
        <w:t>Los desplazamientos interiores en Francia efectuados para los necesidades del programa</w:t>
      </w:r>
    </w:p>
    <w:p>
      <w:pPr>
        <w:pStyle w:val="Cuerpodetexto"/>
        <w:numPr>
          <w:ilvl w:val="0"/>
          <w:numId w:val="4"/>
        </w:numPr>
        <w:overflowPunct w:val="false"/>
        <w:spacing w:before="80" w:after="0"/>
        <w:textAlignment w:val="auto"/>
        <w:rPr>
          <w:rFonts w:cs="Arial"/>
          <w:sz w:val="24"/>
          <w:szCs w:val="24"/>
          <w:lang w:val="es-AR"/>
        </w:rPr>
      </w:pPr>
      <w:r>
        <w:rPr>
          <w:rFonts w:cs="Arial"/>
          <w:sz w:val="24"/>
          <w:szCs w:val="24"/>
          <w:lang w:val="es-AR"/>
        </w:rPr>
        <w:t>Los seguros.</w:t>
      </w:r>
    </w:p>
    <w:p>
      <w:pPr>
        <w:pStyle w:val="Cuerpodetexto"/>
        <w:overflowPunct w:val="false"/>
        <w:spacing w:before="80" w:after="0"/>
        <w:textAlignment w:val="auto"/>
        <w:rPr>
          <w:rFonts w:cs="Arial"/>
          <w:sz w:val="24"/>
          <w:szCs w:val="24"/>
          <w:lang w:val="es-AR"/>
        </w:rPr>
      </w:pPr>
      <w:r>
        <w:rPr>
          <w:rFonts w:cs="Arial"/>
          <w:sz w:val="24"/>
          <w:szCs w:val="24"/>
          <w:lang w:val="es-AR"/>
        </w:rPr>
      </w:r>
    </w:p>
    <w:p>
      <w:pPr>
        <w:pStyle w:val="Cuerpodetexto"/>
        <w:overflowPunct w:val="false"/>
        <w:spacing w:before="80" w:after="0"/>
        <w:textAlignment w:val="auto"/>
        <w:rPr>
          <w:rFonts w:cs="Arial"/>
          <w:b/>
          <w:b/>
          <w:sz w:val="24"/>
          <w:szCs w:val="24"/>
        </w:rPr>
      </w:pPr>
      <w:r>
        <w:rPr>
          <w:rFonts w:cs="Arial"/>
          <w:b/>
          <w:sz w:val="24"/>
          <w:szCs w:val="24"/>
          <w:lang w:val="es-AR"/>
        </w:rPr>
        <w:t>El pasaje aéreo internacional está a</w:t>
      </w:r>
      <w:r>
        <w:rPr>
          <w:rFonts w:cs="Arial"/>
          <w:b/>
          <w:sz w:val="24"/>
          <w:szCs w:val="24"/>
        </w:rPr>
        <w:t xml:space="preserve"> cargo del candidato o de la institución en la que se desempeña.</w:t>
      </w:r>
    </w:p>
    <w:p>
      <w:pPr>
        <w:pStyle w:val="Normal"/>
        <w:tabs>
          <w:tab w:val="left" w:pos="720" w:leader="none"/>
        </w:tabs>
        <w:spacing w:lineRule="atLeast" w:line="240" w:before="40" w:after="0"/>
        <w:jc w:val="both"/>
        <w:rPr>
          <w:rFonts w:ascii="Arial" w:hAnsi="Arial" w:cs="Arial"/>
        </w:rPr>
      </w:pPr>
      <w:r>
        <w:rPr>
          <w:rFonts w:cs="Arial" w:ascii="Arial" w:hAnsi="Arial"/>
        </w:rPr>
      </w:r>
    </w:p>
    <w:p>
      <w:pPr>
        <w:pStyle w:val="Normal"/>
        <w:tabs>
          <w:tab w:val="left" w:pos="720" w:leader="none"/>
        </w:tabs>
        <w:spacing w:lineRule="atLeast" w:line="240" w:before="40" w:after="0"/>
        <w:jc w:val="both"/>
        <w:rPr>
          <w:rFonts w:ascii="Arial" w:hAnsi="Arial" w:cs="Arial"/>
        </w:rPr>
      </w:pPr>
      <w:r>
        <w:rPr>
          <w:rFonts w:cs="Arial" w:ascii="Arial" w:hAnsi="Arial"/>
          <w:bCs/>
        </w:rPr>
        <w:t xml:space="preserve">El Ministerio no se encargará de ninguna manera de las prolongaciones personales de la estadía. </w:t>
      </w:r>
    </w:p>
    <w:p>
      <w:pPr>
        <w:pStyle w:val="Normal"/>
        <w:spacing w:lineRule="atLeast" w:line="240"/>
        <w:jc w:val="both"/>
        <w:rPr>
          <w:rFonts w:ascii="Arial" w:hAnsi="Arial" w:cs="Arial"/>
          <w:b/>
          <w:b/>
          <w:sz w:val="28"/>
        </w:rPr>
      </w:pPr>
      <w:r>
        <w:rPr>
          <w:rFonts w:cs="Arial" w:ascii="Arial" w:hAnsi="Arial"/>
          <w:b/>
          <w:sz w:val="28"/>
        </w:rPr>
      </w:r>
    </w:p>
    <w:p>
      <w:pPr>
        <w:pStyle w:val="Normal"/>
        <w:spacing w:lineRule="atLeast" w:line="240"/>
        <w:jc w:val="both"/>
        <w:rPr>
          <w:rFonts w:ascii="Arial" w:hAnsi="Arial" w:cs="Arial"/>
        </w:rPr>
      </w:pPr>
      <w:r>
        <w:rPr/>
        <mc:AlternateContent>
          <mc:Choice Requires="wps">
            <w:drawing>
              <wp:inline distT="0" distB="0" distL="114300" distR="114300">
                <wp:extent cx="1270" cy="19685"/>
                <wp:effectExtent l="0" t="0" r="0" b="0"/>
                <wp:docPr id="5" name=""/>
                <a:graphic xmlns:a="http://schemas.openxmlformats.org/drawingml/2006/main">
                  <a:graphicData uri="http://schemas.microsoft.com/office/word/2010/wordprocessingShape">
                    <wps:wsp>
                      <wps:cNvSpPr/>
                      <wps:nvSpPr>
                        <wps:cNvPr id="3" name="Rectangle 1"/>
                        <wps:cNvSpPr/>
                      </wps:nvSpPr>
                      <wps:spPr>
                        <a:xfrm>
                          <a:off x="0" y="0"/>
                          <a:ext cx="720" cy="19080"/>
                        </a:xfrm>
                        <a:prstGeom prst="rect">
                          <a:avLst/>
                        </a:prstGeom>
                        <a:solidFill>
                          <a:srgbClr val="808080"/>
                        </a:solidFill>
                        <a:ln>
                          <a:noFill/>
                        </a:ln>
                      </wps:spPr>
                      <wps:bodyPr/>
                    </wps:wsp>
                  </a:graphicData>
                </a:graphic>
              </wp:inline>
            </w:drawing>
          </mc:Choice>
          <mc:Fallback>
            <w:pict>
              <v:rect id="shape_0" fillcolor="gray" stroked="f" style="position:absolute;margin-left:0pt;margin-top:0pt;width:0pt;height:1.45pt">
                <w10:wrap type="none"/>
                <v:fill o:detectmouseclick="t" type="solid" color2="#7f7f7f"/>
                <v:stroke color="#3465a4" joinstyle="round" endcap="flat"/>
              </v:rect>
            </w:pict>
          </mc:Fallback>
        </mc:AlternateContent>
      </w:r>
    </w:p>
    <w:p>
      <w:pPr>
        <w:pStyle w:val="Normal"/>
        <w:spacing w:lineRule="atLeast" w:line="240"/>
        <w:jc w:val="both"/>
        <w:rPr>
          <w:rFonts w:ascii="Arial" w:hAnsi="Arial" w:cs="Arial"/>
          <w:b/>
          <w:b/>
          <w:lang w:val="es-AR"/>
        </w:rPr>
      </w:pPr>
      <w:r>
        <w:rPr>
          <w:rFonts w:cs="Arial" w:ascii="Arial" w:hAnsi="Arial"/>
          <w:b/>
          <w:lang w:val="es-AR"/>
        </w:rPr>
      </w:r>
    </w:p>
    <w:p>
      <w:pPr>
        <w:pStyle w:val="Normal"/>
        <w:spacing w:lineRule="atLeast" w:line="240"/>
        <w:jc w:val="both"/>
        <w:rPr>
          <w:rFonts w:ascii="Arial" w:hAnsi="Arial" w:cs="Arial"/>
          <w:b/>
          <w:b/>
          <w:lang w:val="es-AR"/>
        </w:rPr>
      </w:pPr>
      <w:r>
        <w:rPr>
          <w:rFonts w:cs="Arial" w:ascii="Arial" w:hAnsi="Arial"/>
          <w:b/>
          <w:lang w:val="es-AR"/>
        </w:rPr>
        <w:t xml:space="preserve">Selección: </w:t>
      </w:r>
    </w:p>
    <w:p>
      <w:pPr>
        <w:pStyle w:val="Normal"/>
        <w:spacing w:lineRule="atLeast" w:line="240"/>
        <w:jc w:val="both"/>
        <w:rPr>
          <w:rFonts w:ascii="Arial" w:hAnsi="Arial" w:cs="Arial"/>
          <w:b/>
          <w:b/>
          <w:sz w:val="28"/>
          <w:lang w:val="es-AR"/>
        </w:rPr>
      </w:pPr>
      <w:r>
        <w:rPr>
          <w:rFonts w:cs="Arial" w:ascii="Arial" w:hAnsi="Arial"/>
          <w:b/>
          <w:sz w:val="28"/>
          <w:lang w:val="es-AR"/>
        </w:rPr>
      </w:r>
    </w:p>
    <w:p>
      <w:pPr>
        <w:pStyle w:val="Normal"/>
        <w:numPr>
          <w:ilvl w:val="0"/>
          <w:numId w:val="2"/>
        </w:numPr>
        <w:spacing w:lineRule="atLeast" w:line="240"/>
        <w:ind w:left="360" w:hanging="360"/>
        <w:jc w:val="both"/>
        <w:rPr/>
      </w:pPr>
      <w:r>
        <w:rPr>
          <w:rFonts w:cs="Arial" w:ascii="Arial" w:hAnsi="Arial"/>
          <w:lang w:val="es-AR"/>
        </w:rPr>
        <w:t xml:space="preserve">Todos los candidatos deben entregar el formulario con todos los documentos adjuntos en el </w:t>
      </w:r>
      <w:r>
        <w:rPr>
          <w:rFonts w:cs="Arial" w:ascii="Arial" w:hAnsi="Arial"/>
        </w:rPr>
        <w:t>Institut Français d’Argentine</w:t>
      </w:r>
      <w:r>
        <w:rPr>
          <w:rFonts w:cs="Arial" w:ascii="Arial" w:hAnsi="Arial"/>
          <w:lang w:val="es-AR"/>
        </w:rPr>
        <w:t xml:space="preserve"> en los horarios de atención </w:t>
      </w:r>
      <w:r>
        <w:rPr>
          <w:rFonts w:cs="Arial" w:ascii="Arial" w:hAnsi="Arial"/>
          <w:u w:val="single"/>
          <w:lang w:val="es-AR"/>
        </w:rPr>
        <w:t xml:space="preserve">o en formato digital por mail a las dos direcciones siguientes : </w:t>
      </w:r>
      <w:hyperlink r:id="rId7">
        <w:r>
          <w:rPr>
            <w:rStyle w:val="EnlacedeInternet"/>
            <w:rFonts w:cs="Arial" w:ascii="Arial" w:hAnsi="Arial"/>
            <w:lang w:val="es-AR"/>
          </w:rPr>
          <w:t>lucie.haguenauer@diplomatie.gouv.fr</w:t>
        </w:r>
      </w:hyperlink>
      <w:r>
        <w:rPr>
          <w:rFonts w:cs="Arial" w:ascii="Arial" w:hAnsi="Arial"/>
          <w:lang w:val="es-AR"/>
        </w:rPr>
        <w:t xml:space="preserve"> y </w:t>
      </w:r>
      <w:hyperlink r:id="rId8">
        <w:r>
          <w:rPr>
            <w:rStyle w:val="EnlacedeInternet"/>
            <w:rFonts w:cs="Arial" w:ascii="Arial" w:hAnsi="Arial"/>
            <w:lang w:val="es-AR"/>
          </w:rPr>
          <w:t>cultura@ifargentine.com.ar</w:t>
        </w:r>
      </w:hyperlink>
      <w:r>
        <w:rPr>
          <w:rFonts w:cs="Arial" w:ascii="Arial" w:hAnsi="Arial"/>
          <w:u w:val="single"/>
          <w:lang w:val="es-AR"/>
        </w:rPr>
        <w:t>.</w:t>
      </w:r>
    </w:p>
    <w:p>
      <w:pPr>
        <w:pStyle w:val="Normal"/>
        <w:numPr>
          <w:ilvl w:val="0"/>
          <w:numId w:val="2"/>
        </w:numPr>
        <w:spacing w:lineRule="atLeast" w:line="240"/>
        <w:ind w:left="360" w:hanging="360"/>
        <w:jc w:val="both"/>
        <w:rPr>
          <w:rFonts w:ascii="Arial" w:hAnsi="Arial" w:cs="Arial"/>
          <w:lang w:val="es-AR"/>
        </w:rPr>
      </w:pPr>
      <w:r>
        <w:rPr>
          <w:rFonts w:cs="Arial" w:ascii="Arial" w:hAnsi="Arial"/>
          <w:lang w:val="es-AR"/>
        </w:rPr>
        <w:t xml:space="preserve">La fecha límite de entrega es el </w:t>
      </w:r>
      <w:r>
        <w:rPr>
          <w:rFonts w:cs="Arial" w:ascii="Arial" w:hAnsi="Arial"/>
          <w:b/>
          <w:lang w:val="es-AR"/>
        </w:rPr>
        <w:t xml:space="preserve">12 de febrero a las 12h. </w:t>
      </w:r>
      <w:r>
        <w:rPr>
          <w:rFonts w:cs="Arial" w:ascii="Arial" w:hAnsi="Arial"/>
          <w:lang w:val="es-AR"/>
        </w:rPr>
        <w:t xml:space="preserve"> </w:t>
      </w:r>
    </w:p>
    <w:p>
      <w:pPr>
        <w:pStyle w:val="Normal"/>
        <w:numPr>
          <w:ilvl w:val="0"/>
          <w:numId w:val="2"/>
        </w:numPr>
        <w:spacing w:lineRule="atLeast" w:line="240"/>
        <w:ind w:left="360" w:hanging="360"/>
        <w:jc w:val="both"/>
        <w:rPr>
          <w:rFonts w:ascii="Arial" w:hAnsi="Arial" w:cs="Arial"/>
          <w:lang w:val="es-AR"/>
        </w:rPr>
      </w:pPr>
      <w:r>
        <w:rPr>
          <w:rFonts w:cs="Arial" w:ascii="Arial" w:hAnsi="Arial"/>
          <w:lang w:val="es-AR"/>
        </w:rPr>
        <w:t>Ningún formulario enviado directamente al Ministerio de Cultura será aceptado</w:t>
      </w:r>
    </w:p>
    <w:p>
      <w:pPr>
        <w:pStyle w:val="Normal"/>
        <w:numPr>
          <w:ilvl w:val="0"/>
          <w:numId w:val="2"/>
        </w:numPr>
        <w:spacing w:lineRule="atLeast" w:line="240"/>
        <w:ind w:left="360" w:hanging="360"/>
        <w:jc w:val="both"/>
        <w:rPr>
          <w:rFonts w:ascii="Arial" w:hAnsi="Arial" w:cs="Arial"/>
          <w:lang w:val="es-AR"/>
        </w:rPr>
      </w:pPr>
      <w:r>
        <w:rPr>
          <w:rFonts w:cs="Arial" w:ascii="Arial" w:hAnsi="Arial"/>
          <w:lang w:val="es-AR"/>
        </w:rPr>
        <w:t xml:space="preserve">El buen manejo del idioma inglés es imprescindible. </w:t>
      </w:r>
    </w:p>
    <w:p>
      <w:pPr>
        <w:pStyle w:val="Normal"/>
        <w:numPr>
          <w:ilvl w:val="0"/>
          <w:numId w:val="2"/>
        </w:numPr>
        <w:spacing w:lineRule="atLeast" w:line="240"/>
        <w:ind w:left="360" w:hanging="360"/>
        <w:jc w:val="both"/>
        <w:rPr>
          <w:rFonts w:ascii="Arial" w:hAnsi="Arial" w:cs="Arial"/>
          <w:lang w:val="es-AR"/>
        </w:rPr>
      </w:pPr>
      <w:r>
        <w:rPr>
          <w:rFonts w:cs="Arial" w:ascii="Arial" w:hAnsi="Arial"/>
          <w:lang w:val="es-AR"/>
        </w:rPr>
        <w:t xml:space="preserve">El </w:t>
      </w:r>
      <w:r>
        <w:rPr>
          <w:rFonts w:cs="Arial" w:ascii="Arial" w:hAnsi="Arial"/>
        </w:rPr>
        <w:t>Institut Français d’Argentine</w:t>
      </w:r>
      <w:r>
        <w:rPr>
          <w:rFonts w:cs="Arial" w:ascii="Arial" w:hAnsi="Arial"/>
          <w:lang w:val="es-AR"/>
        </w:rPr>
        <w:t xml:space="preserve"> evaluará las candidaturas antes de mandarlas a Francia</w:t>
      </w:r>
    </w:p>
    <w:p>
      <w:pPr>
        <w:pStyle w:val="Normal"/>
        <w:numPr>
          <w:ilvl w:val="0"/>
          <w:numId w:val="2"/>
        </w:numPr>
        <w:spacing w:lineRule="atLeast" w:line="240"/>
        <w:ind w:left="360" w:hanging="360"/>
        <w:jc w:val="both"/>
        <w:rPr>
          <w:rFonts w:ascii="Arial" w:hAnsi="Arial" w:cs="Arial"/>
          <w:lang w:val="es-AR"/>
        </w:rPr>
      </w:pPr>
      <w:r>
        <w:rPr>
          <w:rFonts w:cs="Arial" w:ascii="Arial" w:hAnsi="Arial"/>
          <w:lang w:val="es-AR"/>
        </w:rPr>
        <w:t>El jurado de selección formado por el Ministerio de la Cultura y de la Comunicación de Francia y Maison des Cultures du Monde seleccionará las candidaturas según los siguientes criterios:</w:t>
      </w:r>
    </w:p>
    <w:p>
      <w:pPr>
        <w:pStyle w:val="Normal"/>
        <w:numPr>
          <w:ilvl w:val="1"/>
          <w:numId w:val="2"/>
        </w:numPr>
        <w:spacing w:lineRule="atLeast" w:line="240"/>
        <w:jc w:val="both"/>
        <w:rPr>
          <w:rFonts w:ascii="Arial" w:hAnsi="Arial" w:cs="Arial"/>
          <w:lang w:val="es-AR"/>
        </w:rPr>
      </w:pPr>
      <w:r>
        <w:rPr>
          <w:rFonts w:cs="Arial" w:ascii="Arial" w:hAnsi="Arial"/>
          <w:lang w:val="es-AR"/>
        </w:rPr>
        <w:t>Calidad del desarrollo profesional</w:t>
      </w:r>
    </w:p>
    <w:p>
      <w:pPr>
        <w:pStyle w:val="Normal"/>
        <w:numPr>
          <w:ilvl w:val="1"/>
          <w:numId w:val="2"/>
        </w:numPr>
        <w:spacing w:lineRule="atLeast" w:line="240"/>
        <w:jc w:val="both"/>
        <w:rPr>
          <w:rFonts w:ascii="Arial" w:hAnsi="Arial" w:cs="Arial"/>
          <w:lang w:val="es-AR"/>
        </w:rPr>
      </w:pPr>
      <w:r>
        <w:rPr>
          <w:rFonts w:cs="Arial" w:ascii="Arial" w:hAnsi="Arial"/>
          <w:lang w:val="es-AR"/>
        </w:rPr>
        <w:t>Efecto esperado del seminario para la institución de origen del candidato</w:t>
      </w:r>
    </w:p>
    <w:p>
      <w:pPr>
        <w:pStyle w:val="Normal"/>
        <w:numPr>
          <w:ilvl w:val="1"/>
          <w:numId w:val="2"/>
        </w:numPr>
        <w:spacing w:lineRule="atLeast" w:line="240"/>
        <w:jc w:val="both"/>
        <w:rPr>
          <w:rFonts w:ascii="Arial" w:hAnsi="Arial" w:cs="Arial"/>
          <w:lang w:val="es-AR"/>
        </w:rPr>
      </w:pPr>
      <w:r>
        <w:rPr>
          <w:rFonts w:cs="Arial" w:ascii="Arial" w:hAnsi="Arial"/>
          <w:lang w:val="es-AR"/>
        </w:rPr>
        <w:t>Perspectivas de cooperaciones institucionales entre el país de origen y Francia, así que entre los países representados.</w:t>
      </w:r>
    </w:p>
    <w:p>
      <w:pPr>
        <w:pStyle w:val="Normal"/>
        <w:tabs>
          <w:tab w:val="left" w:pos="720" w:leader="none"/>
        </w:tabs>
        <w:spacing w:lineRule="atLeast" w:line="240" w:before="40" w:after="0"/>
        <w:jc w:val="both"/>
        <w:rPr>
          <w:rFonts w:ascii="Arial" w:hAnsi="Arial" w:cs="Arial"/>
        </w:rPr>
      </w:pPr>
      <w:r>
        <w:rPr>
          <w:rFonts w:cs="Arial" w:ascii="Arial" w:hAnsi="Arial"/>
        </w:rPr>
      </w:r>
    </w:p>
    <w:p>
      <w:pPr>
        <w:pStyle w:val="Normal"/>
        <w:tabs>
          <w:tab w:val="left" w:pos="720" w:leader="none"/>
        </w:tabs>
        <w:spacing w:lineRule="atLeast" w:line="240" w:before="40" w:after="0"/>
        <w:jc w:val="both"/>
        <w:rPr>
          <w:rFonts w:ascii="Arial" w:hAnsi="Arial" w:cs="Arial"/>
          <w:b/>
          <w:b/>
        </w:rPr>
      </w:pPr>
      <w:r>
        <w:rPr>
          <w:rFonts w:cs="Arial" w:ascii="Arial" w:hAnsi="Arial"/>
          <w:b/>
        </w:rPr>
        <w:t>Compromiso del candidato:</w:t>
      </w:r>
    </w:p>
    <w:p>
      <w:pPr>
        <w:pStyle w:val="Normal"/>
        <w:tabs>
          <w:tab w:val="left" w:pos="720" w:leader="none"/>
        </w:tabs>
        <w:spacing w:lineRule="atLeast" w:line="240" w:before="40" w:after="0"/>
        <w:jc w:val="both"/>
        <w:rPr>
          <w:rFonts w:ascii="Arial" w:hAnsi="Arial" w:cs="Arial"/>
          <w:b/>
          <w:b/>
          <w:sz w:val="28"/>
        </w:rPr>
      </w:pPr>
      <w:r>
        <w:rPr>
          <w:rFonts w:cs="Arial" w:ascii="Arial" w:hAnsi="Arial"/>
          <w:b/>
          <w:sz w:val="28"/>
        </w:rPr>
      </w:r>
    </w:p>
    <w:p>
      <w:pPr>
        <w:pStyle w:val="Normal"/>
        <w:numPr>
          <w:ilvl w:val="0"/>
          <w:numId w:val="1"/>
        </w:numPr>
        <w:tabs>
          <w:tab w:val="left" w:pos="360" w:leader="none"/>
        </w:tabs>
        <w:spacing w:lineRule="atLeast" w:line="240" w:before="40" w:after="0"/>
        <w:ind w:left="0" w:hanging="0"/>
        <w:jc w:val="both"/>
        <w:rPr>
          <w:rFonts w:ascii="Arial" w:hAnsi="Arial" w:cs="Arial"/>
        </w:rPr>
      </w:pPr>
      <w:r>
        <w:rPr>
          <w:rFonts w:cs="Arial" w:ascii="Arial" w:hAnsi="Arial"/>
        </w:rPr>
        <w:t>Ir solo a participar del Seminario</w:t>
      </w:r>
    </w:p>
    <w:p>
      <w:pPr>
        <w:pStyle w:val="Normal"/>
        <w:numPr>
          <w:ilvl w:val="0"/>
          <w:numId w:val="1"/>
        </w:numPr>
        <w:tabs>
          <w:tab w:val="left" w:pos="360" w:leader="none"/>
        </w:tabs>
        <w:spacing w:lineRule="atLeast" w:line="240" w:before="40" w:after="0"/>
        <w:ind w:left="0" w:hanging="0"/>
        <w:jc w:val="both"/>
        <w:rPr>
          <w:rFonts w:ascii="Arial" w:hAnsi="Arial" w:cs="Arial"/>
        </w:rPr>
      </w:pPr>
      <w:r>
        <w:rPr>
          <w:rFonts w:cs="Arial" w:ascii="Arial" w:hAnsi="Arial"/>
        </w:rPr>
        <w:t>Seguir todo el programa de la pasantía o del “sejour” y aceptar su contenido que no pondrá en duda antes o durante la estancia. Ninguna modificación de la duración de su viaje en Francia será aceptada.</w:t>
      </w:r>
    </w:p>
    <w:p>
      <w:pPr>
        <w:pStyle w:val="Normal"/>
        <w:numPr>
          <w:ilvl w:val="0"/>
          <w:numId w:val="1"/>
        </w:numPr>
        <w:tabs>
          <w:tab w:val="left" w:pos="360" w:leader="none"/>
        </w:tabs>
        <w:spacing w:lineRule="atLeast" w:line="240" w:before="40" w:after="0"/>
        <w:ind w:left="0" w:hanging="0"/>
        <w:jc w:val="both"/>
        <w:rPr>
          <w:rFonts w:ascii="Arial" w:hAnsi="Arial" w:cs="Arial"/>
          <w:lang w:val="es-AR"/>
        </w:rPr>
      </w:pPr>
      <w:r>
        <w:rPr>
          <w:rFonts w:cs="Arial" w:ascii="Arial" w:hAnsi="Arial"/>
          <w:lang w:val="es-AR"/>
        </w:rPr>
        <w:t xml:space="preserve">Informar al Ministerio de cualquier cambio profesional después de la aceptación de su candidatura (cambio de puesto o de misión, mutación interna, cambio de empleador, cesación de actividad…). </w:t>
      </w:r>
    </w:p>
    <w:p>
      <w:pPr>
        <w:pStyle w:val="Normal"/>
        <w:numPr>
          <w:ilvl w:val="0"/>
          <w:numId w:val="1"/>
        </w:numPr>
        <w:tabs>
          <w:tab w:val="left" w:pos="360" w:leader="none"/>
        </w:tabs>
        <w:spacing w:lineRule="atLeast" w:line="240" w:before="40" w:after="0"/>
        <w:ind w:left="0" w:hanging="0"/>
        <w:jc w:val="both"/>
        <w:rPr>
          <w:rFonts w:ascii="Arial" w:hAnsi="Arial" w:cs="Arial"/>
          <w:lang w:val="es-AR"/>
        </w:rPr>
      </w:pPr>
      <w:r>
        <w:rPr>
          <w:rFonts w:cs="Arial" w:ascii="Arial" w:hAnsi="Arial"/>
          <w:lang w:val="es-AR"/>
        </w:rPr>
        <w:t>Entregar al final de la estadía una evaluación escrita de la pasantía.</w:t>
      </w:r>
    </w:p>
    <w:p>
      <w:pPr>
        <w:pStyle w:val="Normal"/>
        <w:tabs>
          <w:tab w:val="left" w:pos="720" w:leader="none"/>
        </w:tabs>
        <w:spacing w:lineRule="atLeast" w:line="240" w:before="40" w:after="0"/>
        <w:jc w:val="both"/>
        <w:rPr>
          <w:rFonts w:ascii="Arial" w:hAnsi="Arial" w:cs="Arial"/>
          <w:lang w:val="es-AR"/>
        </w:rPr>
      </w:pPr>
      <w:r>
        <w:rPr>
          <w:rFonts w:cs="Arial" w:ascii="Arial" w:hAnsi="Arial"/>
          <w:lang w:val="es-AR"/>
        </w:rPr>
      </w:r>
    </w:p>
    <w:p>
      <w:pPr>
        <w:pStyle w:val="Normal"/>
        <w:jc w:val="both"/>
        <w:rPr>
          <w:rFonts w:ascii="Arial" w:hAnsi="Arial" w:cs="Arial"/>
        </w:rPr>
      </w:pPr>
      <w:r>
        <w:rPr/>
        <mc:AlternateContent>
          <mc:Choice Requires="wps">
            <w:drawing>
              <wp:inline distT="0" distB="0" distL="114300" distR="114300">
                <wp:extent cx="1270" cy="19685"/>
                <wp:effectExtent l="0" t="0" r="0" b="0"/>
                <wp:docPr id="6" name=""/>
                <a:graphic xmlns:a="http://schemas.openxmlformats.org/drawingml/2006/main">
                  <a:graphicData uri="http://schemas.microsoft.com/office/word/2010/wordprocessingShape">
                    <wps:wsp>
                      <wps:cNvSpPr/>
                      <wps:nvSpPr>
                        <wps:cNvPr id="4" name="Rectangle 1"/>
                        <wps:cNvSpPr/>
                      </wps:nvSpPr>
                      <wps:spPr>
                        <a:xfrm>
                          <a:off x="0" y="0"/>
                          <a:ext cx="720" cy="19080"/>
                        </a:xfrm>
                        <a:prstGeom prst="rect">
                          <a:avLst/>
                        </a:prstGeom>
                        <a:solidFill>
                          <a:srgbClr val="808080"/>
                        </a:solidFill>
                        <a:ln>
                          <a:noFill/>
                        </a:ln>
                      </wps:spPr>
                      <wps:bodyPr/>
                    </wps:wsp>
                  </a:graphicData>
                </a:graphic>
              </wp:inline>
            </w:drawing>
          </mc:Choice>
          <mc:Fallback>
            <w:pict>
              <v:rect id="shape_0" fillcolor="gray" stroked="f" style="position:absolute;margin-left:0pt;margin-top:0pt;width:0pt;height:1.45pt">
                <w10:wrap type="none"/>
                <v:fill o:detectmouseclick="t" type="solid" color2="#7f7f7f"/>
                <v:stroke color="#3465a4" joinstyle="round" endcap="flat"/>
              </v:rect>
            </w:pict>
          </mc:Fallback>
        </mc:AlternateContent>
      </w:r>
    </w:p>
    <w:p>
      <w:pPr>
        <w:pStyle w:val="Normal"/>
        <w:spacing w:before="120" w:after="0"/>
        <w:rPr>
          <w:rFonts w:ascii="Arial" w:hAnsi="Arial" w:cs="Arial"/>
          <w:b/>
          <w:b/>
          <w:sz w:val="28"/>
        </w:rPr>
      </w:pPr>
      <w:r>
        <w:rPr>
          <w:rFonts w:cs="Arial" w:ascii="Arial" w:hAnsi="Arial"/>
          <w:b/>
          <w:sz w:val="28"/>
        </w:rPr>
        <w:t>FORMULARIO DE INSCRIPCIÓN:</w:t>
      </w:r>
    </w:p>
    <w:p>
      <w:pPr>
        <w:pStyle w:val="Normal"/>
        <w:rPr>
          <w:rFonts w:ascii="Arial" w:hAnsi="Arial" w:cs="Arial"/>
          <w:bCs/>
        </w:rPr>
      </w:pPr>
      <w:r>
        <w:rPr>
          <w:rFonts w:cs="Arial" w:ascii="Arial" w:hAnsi="Arial"/>
          <w:bCs/>
        </w:rPr>
      </w:r>
    </w:p>
    <w:p>
      <w:pPr>
        <w:pStyle w:val="Normal"/>
        <w:spacing w:lineRule="atLeast" w:line="240"/>
        <w:jc w:val="both"/>
        <w:rPr>
          <w:rFonts w:ascii="Arial" w:hAnsi="Arial" w:cs="Arial"/>
          <w:b/>
          <w:b/>
        </w:rPr>
      </w:pPr>
      <w:r>
        <w:rPr>
          <w:rFonts w:cs="Arial" w:ascii="Arial" w:hAnsi="Arial"/>
          <w:b/>
        </w:rPr>
      </w:r>
    </w:p>
    <w:p>
      <w:pPr>
        <w:pStyle w:val="Normal"/>
        <w:spacing w:lineRule="atLeast" w:line="240"/>
        <w:ind w:firstLine="708"/>
        <w:jc w:val="both"/>
        <w:rPr>
          <w:rFonts w:ascii="Arial" w:hAnsi="Arial" w:cs="Arial"/>
          <w:b/>
          <w:b/>
          <w:lang w:val="es-AR"/>
        </w:rPr>
      </w:pPr>
      <w:r>
        <w:rPr>
          <w:rFonts w:cs="Arial" w:ascii="Arial" w:hAnsi="Arial"/>
          <w:b/>
          <w:lang w:val="es-AR"/>
        </w:rPr>
        <w:t>Indicaciones para llenar la carpeta de candidatura:</w:t>
      </w:r>
    </w:p>
    <w:p>
      <w:pPr>
        <w:pStyle w:val="Normal"/>
        <w:spacing w:lineRule="atLeast" w:line="240"/>
        <w:ind w:firstLine="708"/>
        <w:jc w:val="both"/>
        <w:rPr>
          <w:rFonts w:ascii="Arial" w:hAnsi="Arial" w:cs="Arial"/>
          <w:b/>
          <w:b/>
          <w:lang w:val="es-AR"/>
        </w:rPr>
      </w:pPr>
      <w:r>
        <w:rPr>
          <w:rFonts w:cs="Arial" w:ascii="Arial" w:hAnsi="Arial"/>
          <w:b/>
          <w:lang w:val="es-AR"/>
        </w:rPr>
      </w:r>
    </w:p>
    <w:p>
      <w:pPr>
        <w:pStyle w:val="Normal"/>
        <w:numPr>
          <w:ilvl w:val="0"/>
          <w:numId w:val="3"/>
        </w:numPr>
        <w:spacing w:lineRule="atLeast" w:line="240"/>
        <w:jc w:val="both"/>
        <w:rPr>
          <w:rFonts w:ascii="Arial" w:hAnsi="Arial" w:cs="Arial"/>
          <w:lang w:val="es-AR"/>
        </w:rPr>
      </w:pPr>
      <w:r>
        <w:rPr>
          <w:rFonts w:cs="Arial" w:ascii="Arial" w:hAnsi="Arial"/>
          <w:lang w:val="es-AR"/>
        </w:rPr>
        <w:t>Completar la carpeta en inglés, de manera clara y legible</w:t>
      </w:r>
    </w:p>
    <w:p>
      <w:pPr>
        <w:pStyle w:val="Normal"/>
        <w:numPr>
          <w:ilvl w:val="0"/>
          <w:numId w:val="3"/>
        </w:numPr>
        <w:spacing w:lineRule="atLeast" w:line="240"/>
        <w:jc w:val="both"/>
        <w:rPr>
          <w:rFonts w:ascii="Arial" w:hAnsi="Arial" w:cs="Arial"/>
          <w:lang w:val="es-AR"/>
        </w:rPr>
      </w:pPr>
      <w:r>
        <w:rPr>
          <w:rFonts w:cs="Arial" w:ascii="Arial" w:hAnsi="Arial"/>
          <w:lang w:val="es-AR"/>
        </w:rPr>
        <w:t>Adjuntar todos los documentos pedidos</w:t>
      </w:r>
    </w:p>
    <w:p>
      <w:pPr>
        <w:pStyle w:val="Normal"/>
        <w:numPr>
          <w:ilvl w:val="0"/>
          <w:numId w:val="3"/>
        </w:numPr>
        <w:spacing w:lineRule="atLeast" w:line="240"/>
        <w:jc w:val="both"/>
        <w:rPr>
          <w:rFonts w:ascii="Arial" w:hAnsi="Arial" w:cs="Arial"/>
          <w:lang w:val="es-AR"/>
        </w:rPr>
      </w:pPr>
      <w:r>
        <w:rPr>
          <w:rFonts w:cs="Arial" w:ascii="Arial" w:hAnsi="Arial"/>
          <w:lang w:val="es-AR"/>
        </w:rPr>
        <w:t>No adjuntar documentos muy voluminosos (5 Mo como máximo)</w:t>
      </w:r>
    </w:p>
    <w:p>
      <w:pPr>
        <w:pStyle w:val="Normal"/>
        <w:rPr>
          <w:rFonts w:ascii="Arial" w:hAnsi="Arial" w:cs="Arial"/>
          <w:bCs/>
          <w:lang w:val="es-AR"/>
        </w:rPr>
      </w:pPr>
      <w:r>
        <w:rPr>
          <w:rFonts w:cs="Arial" w:ascii="Arial" w:hAnsi="Arial"/>
          <w:bCs/>
          <w:lang w:val="es-AR"/>
        </w:rPr>
      </w:r>
    </w:p>
    <w:p>
      <w:pPr>
        <w:pStyle w:val="Normal"/>
        <w:rPr>
          <w:rFonts w:ascii="Arial" w:hAnsi="Arial" w:cs="Arial"/>
          <w:b/>
          <w:b/>
          <w:sz w:val="28"/>
        </w:rPr>
      </w:pPr>
      <w:r>
        <w:rPr/>
        <mc:AlternateContent>
          <mc:Choice Requires="wps">
            <w:drawing>
              <wp:inline distT="0" distB="0" distL="114300" distR="114300">
                <wp:extent cx="1270" cy="19685"/>
                <wp:effectExtent l="0" t="0" r="0" b="0"/>
                <wp:docPr id="7" name=""/>
                <a:graphic xmlns:a="http://schemas.openxmlformats.org/drawingml/2006/main">
                  <a:graphicData uri="http://schemas.microsoft.com/office/word/2010/wordprocessingShape">
                    <wps:wsp>
                      <wps:cNvSpPr/>
                      <wps:nvSpPr>
                        <wps:cNvPr id="5" name="Rectangle 1"/>
                        <wps:cNvSpPr/>
                      </wps:nvSpPr>
                      <wps:spPr>
                        <a:xfrm>
                          <a:off x="0" y="0"/>
                          <a:ext cx="720" cy="19080"/>
                        </a:xfrm>
                        <a:prstGeom prst="rect">
                          <a:avLst/>
                        </a:prstGeom>
                        <a:solidFill>
                          <a:srgbClr val="808080"/>
                        </a:solidFill>
                        <a:ln>
                          <a:noFill/>
                        </a:ln>
                      </wps:spPr>
                      <wps:bodyPr/>
                    </wps:wsp>
                  </a:graphicData>
                </a:graphic>
              </wp:inline>
            </w:drawing>
          </mc:Choice>
          <mc:Fallback>
            <w:pict>
              <v:rect id="shape_0" fillcolor="gray" stroked="f" style="position:absolute;margin-left:0pt;margin-top:0pt;width:0pt;height:1.45pt">
                <w10:wrap type="none"/>
                <v:fill o:detectmouseclick="t" type="solid" color2="#7f7f7f"/>
                <v:stroke color="#3465a4" joinstyle="round" endcap="flat"/>
              </v:rect>
            </w:pict>
          </mc:Fallback>
        </mc:AlternateContent>
      </w:r>
    </w:p>
    <w:p>
      <w:pPr>
        <w:pStyle w:val="Normal"/>
        <w:spacing w:before="120" w:after="0"/>
        <w:rPr>
          <w:rFonts w:ascii="Arial" w:hAnsi="Arial" w:cs="Arial"/>
          <w:b/>
          <w:b/>
          <w:caps/>
          <w:sz w:val="28"/>
          <w:lang w:val="fr-FR"/>
        </w:rPr>
      </w:pPr>
      <w:r>
        <w:rPr>
          <w:rFonts w:cs="Arial" w:ascii="Arial" w:hAnsi="Arial"/>
          <w:b/>
          <w:caps/>
          <w:sz w:val="28"/>
          <w:lang w:val="fr-FR"/>
        </w:rPr>
        <w:t xml:space="preserve">Mayor INFORMACIÓN : </w:t>
      </w:r>
    </w:p>
    <w:p>
      <w:pPr>
        <w:pStyle w:val="Normal"/>
        <w:rPr>
          <w:rFonts w:ascii="Arial" w:hAnsi="Arial" w:cs="Arial"/>
          <w:b/>
          <w:b/>
          <w:caps/>
          <w:sz w:val="28"/>
          <w:lang w:val="es-AR"/>
        </w:rPr>
      </w:pPr>
      <w:r>
        <w:rPr>
          <w:rFonts w:cs="Arial" w:ascii="Arial" w:hAnsi="Arial"/>
          <w:b/>
          <w:caps/>
          <w:sz w:val="28"/>
          <w:lang w:val="es-AR"/>
        </w:rPr>
      </w:r>
    </w:p>
    <w:p>
      <w:pPr>
        <w:pStyle w:val="Normal"/>
        <w:rPr>
          <w:rFonts w:ascii="Arial" w:hAnsi="Arial" w:cs="Arial"/>
          <w:b/>
          <w:b/>
          <w:lang w:val="fr-FR" w:eastAsia="fr-FR"/>
        </w:rPr>
      </w:pPr>
      <w:r>
        <w:rPr>
          <w:rFonts w:cs="Arial" w:ascii="Arial" w:hAnsi="Arial"/>
          <w:b/>
          <w:lang w:val="fr-FR" w:eastAsia="fr-FR"/>
        </w:rPr>
        <w:t>Institut français d’Argentine</w:t>
      </w:r>
    </w:p>
    <w:p>
      <w:pPr>
        <w:pStyle w:val="Normal"/>
        <w:rPr>
          <w:rFonts w:ascii="Arial" w:hAnsi="Arial" w:cs="Arial"/>
          <w:b/>
          <w:b/>
          <w:lang w:val="fr-FR" w:eastAsia="fr-FR"/>
        </w:rPr>
      </w:pPr>
      <w:r>
        <w:rPr>
          <w:rFonts w:cs="Arial" w:ascii="Arial" w:hAnsi="Arial"/>
          <w:b/>
          <w:lang w:val="fr-FR" w:eastAsia="fr-FR"/>
        </w:rPr>
      </w:r>
    </w:p>
    <w:p>
      <w:pPr>
        <w:pStyle w:val="Normal"/>
        <w:jc w:val="both"/>
        <w:rPr/>
      </w:pPr>
      <w:hyperlink r:id="rId9">
        <w:r>
          <w:rPr>
            <w:rStyle w:val="EnlacedeInternet"/>
            <w:rFonts w:cs="Arial" w:ascii="Arial" w:hAnsi="Arial"/>
            <w:lang w:val="fr-FR"/>
          </w:rPr>
          <w:t>cultura@ifargentine.com.ar</w:t>
        </w:r>
      </w:hyperlink>
      <w:r>
        <w:rPr>
          <w:rFonts w:cs="Arial" w:ascii="Arial" w:hAnsi="Arial"/>
          <w:u w:val="single"/>
          <w:lang w:val="fr-FR"/>
        </w:rPr>
        <w:t xml:space="preserve"> </w:t>
      </w:r>
    </w:p>
    <w:p>
      <w:pPr>
        <w:pStyle w:val="Normal"/>
        <w:jc w:val="both"/>
        <w:rPr/>
      </w:pPr>
      <w:r>
        <w:rPr>
          <w:rFonts w:cs="Arial" w:ascii="Arial" w:hAnsi="Arial"/>
          <w:lang w:val="es-AR"/>
        </w:rPr>
        <w:t>Lucie Haguenauer :</w:t>
      </w:r>
      <w:r>
        <w:rPr>
          <w:rFonts w:cs="Arial" w:ascii="Arial" w:hAnsi="Arial"/>
          <w:b/>
          <w:lang w:val="es-AR"/>
        </w:rPr>
        <w:t xml:space="preserve">  </w:t>
      </w:r>
      <w:hyperlink r:id="rId10">
        <w:r>
          <w:rPr>
            <w:rStyle w:val="EnlacedeInternet"/>
            <w:rFonts w:cs="Arial" w:ascii="Arial" w:hAnsi="Arial"/>
            <w:lang w:val="es-AR"/>
          </w:rPr>
          <w:t>lucie.haguenauer@diplomatie.gouv.ar</w:t>
        </w:r>
      </w:hyperlink>
    </w:p>
    <w:p>
      <w:pPr>
        <w:pStyle w:val="Normal"/>
        <w:rPr>
          <w:rFonts w:ascii="Arial" w:hAnsi="Arial" w:cs="Arial"/>
          <w:lang w:val="es-AR" w:eastAsia="fr-FR"/>
        </w:rPr>
      </w:pPr>
      <w:r>
        <w:rPr>
          <w:rFonts w:cs="Arial" w:ascii="Arial" w:hAnsi="Arial"/>
          <w:lang w:val="es-AR" w:eastAsia="fr-FR"/>
        </w:rPr>
        <w:t xml:space="preserve">Horarios de Atención: de 9hs a 17hs. </w:t>
      </w:r>
    </w:p>
    <w:p>
      <w:pPr>
        <w:pStyle w:val="Normal"/>
        <w:pBdr/>
        <w:rPr/>
      </w:pPr>
      <w:r>
        <w:rPr/>
      </w:r>
    </w:p>
    <w:sectPr>
      <w:headerReference w:type="default" r:id="rId11"/>
      <w:headerReference w:type="first" r:id="rId12"/>
      <w:footerReference w:type="default" r:id="rId13"/>
      <w:type w:val="nextPage"/>
      <w:pgSz w:w="11906" w:h="16838"/>
      <w:pgMar w:left="1134" w:right="1134" w:header="737" w:top="851" w:footer="57" w:bottom="851"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Arial">
    <w:charset w:val="01"/>
    <w:family w:val="swiss"/>
    <w:pitch w:val="variable"/>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right="360" w:hanging="0"/>
      <w:rPr/>
    </w:pPr>
    <w:r>
      <w:rPr/>
    </w:r>
    <w:r>
      <mc:AlternateContent>
        <mc:Choice Requires="wps">
          <w:drawing>
            <wp:anchor behindDoc="0" distT="0" distB="0" distL="0" distR="0" simplePos="0" locked="0" layoutInCell="1" allowOverlap="1" relativeHeight="12">
              <wp:simplePos x="0" y="0"/>
              <wp:positionH relativeFrom="margin">
                <wp:align>right</wp:align>
              </wp:positionH>
              <wp:positionV relativeFrom="paragraph">
                <wp:posOffset>635</wp:posOffset>
              </wp:positionV>
              <wp:extent cx="76835" cy="175260"/>
              <wp:effectExtent l="0" t="0" r="0" b="0"/>
              <wp:wrapSquare wrapText="largest"/>
              <wp:docPr id="8" name="Marco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Piedepgina"/>
                            <w:pBdr/>
                            <w:rPr/>
                          </w:pPr>
                          <w:r>
                            <w:rPr>
                              <w:rStyle w:val="Pagenumber"/>
                            </w:rPr>
                            <w:fldChar w:fldCharType="begin"/>
                          </w:r>
                          <w:r>
                            <w:instrText> PAGE </w:instrText>
                          </w:r>
                          <w:r>
                            <w:fldChar w:fldCharType="separate"/>
                          </w:r>
                          <w:r>
                            <w:t>5</w:t>
                          </w:r>
                          <w: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75.85pt;mso-position-horizontal:right;mso-position-horizontal-relative:margin">
              <v:fill opacity="0f"/>
              <v:textbox inset="0in,0in,0in,0in">
                <w:txbxContent>
                  <w:p>
                    <w:pPr>
                      <w:pStyle w:val="Piedepgina"/>
                      <w:pBdr/>
                      <w:rPr/>
                    </w:pPr>
                    <w:r>
                      <w:rPr>
                        <w:rStyle w:val="Pagenumber"/>
                      </w:rPr>
                      <w:fldChar w:fldCharType="begin"/>
                    </w:r>
                    <w:r>
                      <w:instrText> PAGE </w:instrText>
                    </w:r>
                    <w:r>
                      <w:fldChar w:fldCharType="separate"/>
                    </w:r>
                    <w:r>
                      <w:t>5</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enter" w:pos="4819" w:leader="none"/>
        <w:tab w:val="right" w:pos="9638" w:leader="none"/>
      </w:tabs>
      <w:jc w:val="center"/>
      <w:rPr>
        <w:rFonts w:ascii="Arial" w:hAnsi="Arial" w:cs="Arial"/>
        <w:sz w:val="20"/>
        <w:lang w:val="fr-FR"/>
      </w:rPr>
    </w:pPr>
    <w:r>
      <w:rPr>
        <w:rFonts w:cs="Arial" w:ascii="Arial" w:hAnsi="Arial"/>
        <w:sz w:val="32"/>
        <w:szCs w:val="40"/>
        <w:lang w:val="fr-FR"/>
      </w:rPr>
      <w:t xml:space="preserve">CONVOCATORIA « COURANTS DU MONDE » </w:t>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bullet"/>
      <w:lvlText w:val="-"/>
      <w:lvlJc w:val="left"/>
      <w:pPr>
        <w:ind w:left="720" w:hanging="360"/>
      </w:pPr>
      <w:rPr>
        <w:rFonts w:ascii="Arial" w:hAnsi="Arial" w:cs="Arial" w:hint="default"/>
        <w:sz w:val="24"/>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1080" w:hanging="360"/>
      </w:pPr>
      <w:rPr>
        <w:rFonts w:ascii="Calibri" w:hAnsi="Calibri" w:cs="Calibri" w:hint="default"/>
        <w:sz w:val="24"/>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decimal"/>
      <w:lvlText w:val="%1."/>
      <w:lvlJc w:val="left"/>
      <w:pPr>
        <w:ind w:left="720" w:hanging="360"/>
      </w:pPr>
      <w:rPr>
        <w:sz w:val="28"/>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1377b"/>
    <w:pPr>
      <w:widowControl/>
      <w:bidi w:val="0"/>
      <w:jc w:val="left"/>
    </w:pPr>
    <w:rPr>
      <w:rFonts w:ascii="Times New Roman" w:hAnsi="Times New Roman" w:eastAsia="Times New Roman" w:cs="Times New Roman"/>
      <w:color w:val="auto"/>
      <w:sz w:val="24"/>
      <w:szCs w:val="24"/>
      <w:lang w:val="es-ES" w:eastAsia="es-ES" w:bidi="ar-SA"/>
    </w:rPr>
  </w:style>
  <w:style w:type="paragraph" w:styleId="Ttulo2">
    <w:name w:val="Heading 2"/>
    <w:basedOn w:val="Normal"/>
    <w:next w:val="Normal"/>
    <w:qFormat/>
    <w:rsid w:val="00d1377b"/>
    <w:pPr>
      <w:keepNext/>
      <w:pBdr>
        <w:top w:val="single" w:sz="4" w:space="1" w:color="00000A"/>
        <w:left w:val="single" w:sz="4" w:space="4" w:color="00000A"/>
        <w:bottom w:val="single" w:sz="4" w:space="1" w:color="00000A"/>
        <w:right w:val="single" w:sz="4" w:space="4" w:color="00000A"/>
      </w:pBdr>
      <w:jc w:val="center"/>
      <w:outlineLvl w:val="1"/>
    </w:pPr>
    <w:rPr>
      <w:rFonts w:ascii="Arial" w:hAnsi="Arial" w:cs="Arial"/>
      <w:b/>
      <w:bCs/>
      <w:sz w:val="28"/>
      <w:lang w:val="fr-FR"/>
    </w:rPr>
  </w:style>
  <w:style w:type="paragraph" w:styleId="Ttulo8">
    <w:name w:val="Heading 8"/>
    <w:basedOn w:val="Normal"/>
    <w:next w:val="Normal"/>
    <w:qFormat/>
    <w:rsid w:val="00d1377b"/>
    <w:pPr>
      <w:keepNext/>
      <w:pBdr>
        <w:top w:val="single" w:sz="4" w:space="1" w:color="00000A"/>
        <w:bottom w:val="single" w:sz="4" w:space="1" w:color="00000A"/>
      </w:pBdr>
      <w:tabs>
        <w:tab w:val="left" w:pos="748" w:leader="none"/>
      </w:tabs>
      <w:outlineLvl w:val="7"/>
    </w:pPr>
    <w:rPr>
      <w:rFonts w:ascii="Arial" w:hAnsi="Arial"/>
      <w:b/>
      <w:caps/>
      <w:sz w:val="28"/>
    </w:rPr>
  </w:style>
  <w:style w:type="character" w:styleId="DefaultParagraphFont" w:default="1">
    <w:name w:val="Default Paragraph Font"/>
    <w:semiHidden/>
    <w:qFormat/>
    <w:rPr/>
  </w:style>
  <w:style w:type="character" w:styleId="EnlacedeInternet">
    <w:name w:val="Enlace de Internet"/>
    <w:rsid w:val="00d1377b"/>
    <w:rPr>
      <w:color w:val="0000FF"/>
      <w:u w:val="single"/>
    </w:rPr>
  </w:style>
  <w:style w:type="character" w:styleId="Pagenumber">
    <w:name w:val="page number"/>
    <w:basedOn w:val="DefaultParagraphFont"/>
    <w:qFormat/>
    <w:rsid w:val="0077739e"/>
    <w:rPr/>
  </w:style>
  <w:style w:type="character" w:styleId="TextedebullesCar" w:customStyle="1">
    <w:name w:val="Texte de bulles Car"/>
    <w:link w:val="Textedebulles"/>
    <w:qFormat/>
    <w:rsid w:val="00bd1620"/>
    <w:rPr>
      <w:rFonts w:ascii="Tahoma" w:hAnsi="Tahoma" w:cs="Tahoma"/>
      <w:sz w:val="16"/>
      <w:szCs w:val="16"/>
      <w:lang w:val="es-ES" w:eastAsia="es-ES"/>
    </w:rPr>
  </w:style>
  <w:style w:type="character" w:styleId="Corpsdetexte2Car" w:customStyle="1">
    <w:name w:val="Corps de texte 2 Car"/>
    <w:link w:val="Corpsdetexte2"/>
    <w:qFormat/>
    <w:rsid w:val="0003466f"/>
    <w:rPr>
      <w:rFonts w:ascii="Arial" w:hAnsi="Arial"/>
      <w:b/>
      <w:caps/>
      <w:sz w:val="22"/>
      <w:szCs w:val="24"/>
      <w:lang w:val="es-ES" w:eastAsia="es-ES"/>
    </w:rPr>
  </w:style>
  <w:style w:type="character" w:styleId="Strong">
    <w:name w:val="Strong"/>
    <w:uiPriority w:val="22"/>
    <w:qFormat/>
    <w:rsid w:val="0003466f"/>
    <w:rPr>
      <w:b/>
      <w:bCs/>
    </w:rPr>
  </w:style>
  <w:style w:type="character" w:styleId="FollowedHyperlink">
    <w:name w:val="FollowedHyperlink"/>
    <w:qFormat/>
    <w:rsid w:val="0003466f"/>
    <w:rPr>
      <w:color w:val="800080"/>
      <w:u w:val="single"/>
    </w:rPr>
  </w:style>
  <w:style w:type="character" w:styleId="LienInternet" w:customStyle="1">
    <w:name w:val="Lien Internet"/>
    <w:qFormat/>
    <w:rsid w:val="00a11a92"/>
    <w:rPr>
      <w:color w:val="000080"/>
      <w:u w:val="single"/>
    </w:rPr>
  </w:style>
  <w:style w:type="character" w:styleId="Filesize" w:customStyle="1">
    <w:name w:val="filesize"/>
    <w:qFormat/>
    <w:rsid w:val="00dd1b89"/>
    <w:rPr/>
  </w:style>
  <w:style w:type="character" w:styleId="Uppercase" w:customStyle="1">
    <w:name w:val="uppercase"/>
    <w:qFormat/>
    <w:rsid w:val="00dd1b89"/>
    <w:rPr/>
  </w:style>
  <w:style w:type="character" w:styleId="EntteCar" w:customStyle="1">
    <w:name w:val="En-tête Car"/>
    <w:link w:val="En-tte"/>
    <w:qFormat/>
    <w:rsid w:val="00747f79"/>
    <w:rPr>
      <w:sz w:val="24"/>
      <w:szCs w:val="24"/>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ascii="Arial" w:hAnsi="Arial"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Times New Roman" w:cs="Arial"/>
      <w:sz w:val="24"/>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rFonts w:ascii="Arial" w:hAnsi="Arial" w:eastAsia="Calibri" w:cs="Times New Roman"/>
      <w:sz w:val="24"/>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Calibri"/>
      <w:sz w:val="22"/>
    </w:rPr>
  </w:style>
  <w:style w:type="character" w:styleId="ListLabel44">
    <w:name w:val="ListLabel 44"/>
    <w:qFormat/>
    <w:rPr>
      <w:rFonts w:ascii="Arial" w:hAnsi="Arial"/>
      <w:b/>
      <w:sz w:val="28"/>
    </w:rPr>
  </w:style>
  <w:style w:type="paragraph" w:styleId="Ttulo">
    <w:name w:val="Título"/>
    <w:basedOn w:val="Normal"/>
    <w:next w:val="Cuerpodetexto"/>
    <w:qFormat/>
    <w:pPr>
      <w:keepNext/>
      <w:spacing w:before="240" w:after="120"/>
    </w:pPr>
    <w:rPr>
      <w:rFonts w:ascii="Liberation Sans" w:hAnsi="Liberation Sans" w:eastAsia="DejaVu Sans" w:cs="FreeSans"/>
      <w:sz w:val="28"/>
      <w:szCs w:val="28"/>
    </w:rPr>
  </w:style>
  <w:style w:type="paragraph" w:styleId="Cuerpodetexto">
    <w:name w:val="Body Text"/>
    <w:basedOn w:val="Normal"/>
    <w:rsid w:val="00d1377b"/>
    <w:pPr>
      <w:overflowPunct w:val="true"/>
      <w:jc w:val="both"/>
      <w:textAlignment w:val="baseline"/>
    </w:pPr>
    <w:rPr>
      <w:rFonts w:ascii="Arial" w:hAnsi="Arial"/>
      <w:sz w:val="22"/>
      <w:szCs w:val="20"/>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BodyText2">
    <w:name w:val="Body Text 2"/>
    <w:basedOn w:val="Normal"/>
    <w:link w:val="Corpsdetexte2Car"/>
    <w:qFormat/>
    <w:rsid w:val="00d1377b"/>
    <w:pPr>
      <w:jc w:val="both"/>
    </w:pPr>
    <w:rPr>
      <w:rFonts w:ascii="Arial" w:hAnsi="Arial"/>
      <w:b/>
      <w:caps/>
      <w:sz w:val="22"/>
    </w:rPr>
  </w:style>
  <w:style w:type="paragraph" w:styleId="BodyText3">
    <w:name w:val="Body Text 3"/>
    <w:basedOn w:val="Normal"/>
    <w:qFormat/>
    <w:rsid w:val="00d1377b"/>
    <w:pPr>
      <w:spacing w:before="80" w:after="0"/>
      <w:jc w:val="both"/>
    </w:pPr>
    <w:rPr>
      <w:rFonts w:ascii="Arial" w:hAnsi="Arial"/>
    </w:rPr>
  </w:style>
  <w:style w:type="paragraph" w:styleId="Piedepgina">
    <w:name w:val="Footer"/>
    <w:basedOn w:val="Normal"/>
    <w:rsid w:val="0077739e"/>
    <w:pPr>
      <w:tabs>
        <w:tab w:val="center" w:pos="4536" w:leader="none"/>
        <w:tab w:val="right" w:pos="9072" w:leader="none"/>
      </w:tabs>
    </w:pPr>
    <w:rPr/>
  </w:style>
  <w:style w:type="paragraph" w:styleId="BalloonText">
    <w:name w:val="Balloon Text"/>
    <w:basedOn w:val="Normal"/>
    <w:link w:val="TextedebullesCar"/>
    <w:qFormat/>
    <w:rsid w:val="00bd1620"/>
    <w:pPr/>
    <w:rPr>
      <w:rFonts w:ascii="Tahoma" w:hAnsi="Tahoma" w:cs="Tahoma"/>
      <w:sz w:val="16"/>
      <w:szCs w:val="16"/>
    </w:rPr>
  </w:style>
  <w:style w:type="paragraph" w:styleId="ListParagraph">
    <w:name w:val="List Paragraph"/>
    <w:basedOn w:val="Normal"/>
    <w:uiPriority w:val="34"/>
    <w:qFormat/>
    <w:rsid w:val="00fd70f4"/>
    <w:pPr>
      <w:ind w:left="720" w:hanging="0"/>
    </w:pPr>
    <w:rPr>
      <w:rFonts w:ascii="Calibri" w:hAnsi="Calibri" w:eastAsia="Calibri"/>
      <w:sz w:val="22"/>
      <w:szCs w:val="22"/>
      <w:lang w:val="fr-FR" w:eastAsia="en-US"/>
    </w:rPr>
  </w:style>
  <w:style w:type="paragraph" w:styleId="NormalWeb">
    <w:name w:val="Normal (Web)"/>
    <w:basedOn w:val="Normal"/>
    <w:uiPriority w:val="99"/>
    <w:unhideWhenUsed/>
    <w:qFormat/>
    <w:rsid w:val="00b52604"/>
    <w:pPr>
      <w:spacing w:beforeAutospacing="1" w:afterAutospacing="1"/>
    </w:pPr>
    <w:rPr>
      <w:lang w:val="fr-FR" w:eastAsia="fr-FR"/>
    </w:rPr>
  </w:style>
  <w:style w:type="paragraph" w:styleId="Cabecera">
    <w:name w:val="Header"/>
    <w:basedOn w:val="Normal"/>
    <w:link w:val="En-tteCar"/>
    <w:rsid w:val="00747f79"/>
    <w:pPr>
      <w:tabs>
        <w:tab w:val="center" w:pos="4252" w:leader="none"/>
        <w:tab w:val="right" w:pos="8504" w:leader="none"/>
      </w:tabs>
    </w:pPr>
    <w:rPr/>
  </w:style>
  <w:style w:type="paragraph" w:styleId="Contenidodelmarco">
    <w:name w:val="Contenido del marco"/>
    <w:basedOn w:val="Normal"/>
    <w:qFormat/>
    <w:pPr/>
    <w:rPr/>
  </w:style>
  <w:style w:type="numbering" w:styleId="NoList" w:default="1">
    <w:name w:val="No List"/>
    <w:semiHidden/>
    <w:qFormat/>
  </w:style>
  <w:style w:type="table" w:default="1" w:styleId="Tableau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ultura@ifargentine.com.ar" TargetMode="External"/><Relationship Id="rId4" Type="http://schemas.openxmlformats.org/officeDocument/2006/relationships/hyperlink" Target="mailto:lucie.haguenauer@diplomatie.gouv.fr" TargetMode="External"/><Relationship Id="rId5" Type="http://schemas.openxmlformats.org/officeDocument/2006/relationships/hyperlink" Target="https://www.culture.gouv.fr/Aides-demarches/Appels-a-projets/Programme-Itineraire-culture-Seminaire-hispanophone-Les-structures-culturelles-au-service-du-developpement-territorial2" TargetMode="External"/><Relationship Id="rId6" Type="http://schemas.openxmlformats.org/officeDocument/2006/relationships/hyperlink" Target="https://www.culture.gouv.fr/Aides-demarches/Appels-a-projets/Programme-Itineraire-Culture-Seminaire-anglophone-Quelle-strategie-numerique-pour-une-structure-culturelle" TargetMode="External"/><Relationship Id="rId7" Type="http://schemas.openxmlformats.org/officeDocument/2006/relationships/hyperlink" Target="mailto:lucie.haguenauer@diplomatie.gouv.fr" TargetMode="External"/><Relationship Id="rId8" Type="http://schemas.openxmlformats.org/officeDocument/2006/relationships/hyperlink" Target="mailto:cultura@ifargentine.com.ar" TargetMode="External"/><Relationship Id="rId9" Type="http://schemas.openxmlformats.org/officeDocument/2006/relationships/hyperlink" Target="mailto:cultura@ifargentine.com.ar" TargetMode="External"/><Relationship Id="rId10" Type="http://schemas.openxmlformats.org/officeDocument/2006/relationships/hyperlink" Target="mailto:lucie.haguenauer@diplomatie.gouv.ar"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LibreOffice/5.2.7.2$Linux_X86_64 LibreOffice_project/20m0$Build-2</Application>
  <Pages>5</Pages>
  <Words>1327</Words>
  <CharactersWithSpaces>7304</CharactersWithSpaces>
  <Paragraphs>17</Paragraphs>
  <Company>MAE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2020-01-15T13:07:00Z</dcterms:created>
  <dc:creator>Hélène Karyotakis</dc:creator>
  <dc:description/>
  <dc:language>es-AR</dc:language>
  <cp:lastModifiedBy>HAGUENAUER Lucie</cp:lastModifiedBy>
  <cp:lastPrinted>2017-01-05T17:28:00Z</cp:lastPrinted>
  <dcterms:modified xsi:type="dcterms:W3CDTF">2020-01-15T13:07:00Z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