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
        </w:tabs>
        <w:spacing w:after="60" w:before="6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Call for Applications for Staff mobility</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for teaching</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57"/>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206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2060"/>
          <w:sz w:val="28"/>
          <w:szCs w:val="28"/>
          <w:u w:val="none"/>
          <w:shd w:fill="auto" w:val="clear"/>
          <w:vertAlign w:val="baseline"/>
          <w:rtl w:val="0"/>
        </w:rPr>
        <w:t xml:space="preserve">MOBILITY PROGRAMME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202</w:t>
      </w:r>
      <w:r w:rsidDel="00000000" w:rsidR="00000000" w:rsidRPr="00000000">
        <w:rPr>
          <w:rFonts w:ascii="Verdana" w:cs="Verdana" w:eastAsia="Verdana" w:hAnsi="Verdana"/>
          <w:b w:val="1"/>
          <w:rtl w:val="0"/>
        </w:rPr>
        <w:t xml:space="preserve">1</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w:t>
      </w:r>
      <w:r w:rsidDel="00000000" w:rsidR="00000000" w:rsidRPr="00000000">
        <w:rPr>
          <w:rFonts w:ascii="Verdana" w:cs="Verdana" w:eastAsia="Verdana" w:hAnsi="Verdana"/>
          <w:b w:val="1"/>
          <w:rtl w:val="0"/>
        </w:rPr>
        <w:t xml:space="preserve">2</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ACADEMIC YEAR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728.0" w:type="dxa"/>
        <w:jc w:val="center"/>
        <w:tblLayout w:type="fixed"/>
        <w:tblLook w:val="0000"/>
      </w:tblPr>
      <w:tblGrid>
        <w:gridCol w:w="9728"/>
        <w:tblGridChange w:id="0">
          <w:tblGrid>
            <w:gridCol w:w="972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of Applicant: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Sending institution:                      Country: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27.0" w:type="dxa"/>
        <w:jc w:val="center"/>
        <w:tblLayout w:type="fixed"/>
        <w:tblLook w:val="0000"/>
      </w:tblPr>
      <w:tblGrid>
        <w:gridCol w:w="9727"/>
        <w:tblGridChange w:id="0">
          <w:tblGrid>
            <w:gridCol w:w="972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Host institution: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Ca‘ Foscari University of Venice (Italy)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Planned period of the teaching</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activity: from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till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[day/month/year]</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51.0" w:type="dxa"/>
        <w:jc w:val="center"/>
        <w:tblLayout w:type="fixed"/>
        <w:tblLook w:val="0000"/>
      </w:tblPr>
      <w:tblGrid>
        <w:gridCol w:w="9751"/>
        <w:tblGridChange w:id="0">
          <w:tblGrid>
            <w:gridCol w:w="975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Main subject field</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Pr>
              <w:footnoteReference w:customMarkFollows="0" w:id="0"/>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Didactic / administrative unit where you wish to carry out your mobility………………………………………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Level (select the main one): Bachelor or equivalent first cycle (EQF level 6)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Master or equivalent second cycle (EQF level 7)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Doctoral or equivalent third cycle (EQF level 8)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Number of teaching hours: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Language of instruction: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52"/>
          <w:tab w:val="left" w:pos="3686"/>
          <w:tab w:val="left" w:pos="5954"/>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74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743"/>
        <w:tblGridChange w:id="0">
          <w:tblGrid>
            <w:gridCol w:w="9743"/>
          </w:tblGrid>
        </w:tblGridChange>
      </w:tblGrid>
      <w:tr>
        <w:trPr>
          <w:cantSplit w:val="0"/>
          <w:tblHeader w:val="0"/>
        </w:trPr>
        <w:tc>
          <w:tcPr>
            <w:shd w:fill="ffffff" w:val="clear"/>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Content of the teaching programme: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bl>
      <w:tblPr>
        <w:tblStyle w:val="Table5"/>
        <w:tblW w:w="9679.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79"/>
        <w:tblGridChange w:id="0">
          <w:tblGrid>
            <w:gridCol w:w="9679"/>
          </w:tblGrid>
        </w:tblGridChange>
      </w:tblGrid>
      <w:tr>
        <w:trPr>
          <w:cantSplit w:val="0"/>
          <w:tblHeader w:val="0"/>
        </w:trPr>
        <w:tc>
          <w:tcPr>
            <w:shd w:fill="ffffff" w:val="cle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Motivation:</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bl>
      <w:tblPr>
        <w:tblStyle w:val="Table6"/>
        <w:tblW w:w="9742.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742"/>
        <w:tblGridChange w:id="0">
          <w:tblGrid>
            <w:gridCol w:w="9742"/>
          </w:tblGrid>
        </w:tblGridChange>
      </w:tblGrid>
      <w:tr>
        <w:trPr>
          <w:cantSplit w:val="0"/>
          <w:tblHeader w:val="0"/>
        </w:trPr>
        <w:tc>
          <w:tcPr>
            <w:shd w:fill="ffffff" w:val="cle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Expected outcomes and impact (e.g. on the professional development of the teaching staff member, in the context of the modernisation and internationalisation strategies of the institutions involved, at regional and national level, etc.):</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tbl>
      <w:tblPr>
        <w:tblStyle w:val="Table7"/>
        <w:tblW w:w="9633.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9633"/>
        <w:tblGridChange w:id="0">
          <w:tblGrid>
            <w:gridCol w:w="9633"/>
          </w:tblGrid>
        </w:tblGridChange>
      </w:tblGrid>
      <w:tr>
        <w:trPr>
          <w:cantSplit w:val="0"/>
          <w:tblHeader w:val="0"/>
        </w:trPr>
        <w:tc>
          <w:tcPr>
            <w:shd w:fill="ffffff" w:val="clear"/>
            <w:vAlign w:val="top"/>
          </w:tcPr>
          <w:p w:rsidR="00000000" w:rsidDel="00000000" w:rsidP="00000000" w:rsidRDefault="00000000" w:rsidRPr="00000000" w14:paraId="00000030">
            <w:pPr>
              <w:keepNext w:val="0"/>
              <w:keepLines w:val="0"/>
              <w:pageBreakBefore w:val="0"/>
              <w:widowControl w:val="1"/>
              <w:pBdr>
                <w:top w:color="000000" w:space="1" w:sz="4" w:val="single"/>
                <w:left w:color="000000" w:space="1" w:sz="4" w:val="single"/>
                <w:bottom w:color="000000" w:space="1" w:sz="4" w:val="single"/>
                <w:right w:color="000000" w:space="4" w:sz="4" w:val="single"/>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Language Skills: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6" w:right="0" w:firstLine="6"/>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751.0" w:type="dxa"/>
        <w:jc w:val="center"/>
        <w:tblLayout w:type="fixed"/>
        <w:tblLook w:val="0000"/>
      </w:tblPr>
      <w:tblGrid>
        <w:gridCol w:w="9751"/>
        <w:tblGridChange w:id="0">
          <w:tblGrid>
            <w:gridCol w:w="9751"/>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Applicant signature: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Date:      </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734.0" w:type="dxa"/>
        <w:jc w:val="center"/>
        <w:tblLayout w:type="fixed"/>
        <w:tblLook w:val="0000"/>
      </w:tblPr>
      <w:tblGrid>
        <w:gridCol w:w="4488"/>
        <w:gridCol w:w="5246"/>
        <w:tblGridChange w:id="0">
          <w:tblGrid>
            <w:gridCol w:w="4488"/>
            <w:gridCol w:w="5246"/>
          </w:tblGrid>
        </w:tblGridChange>
      </w:tblGrid>
      <w:tr>
        <w:trPr>
          <w:cantSplit w:val="0"/>
          <w:tblHeader w:val="0"/>
        </w:trPr>
        <w:tc>
          <w:tcPr>
            <w:gridSpan w:val="2"/>
            <w:tcBorders>
              <w:top w:color="000000" w:space="0" w:sz="6" w:val="single"/>
              <w:left w:color="000000" w:space="0" w:sz="6" w:val="single"/>
              <w:bottom w:color="000000" w:space="0" w:sz="0" w:val="nil"/>
              <w:right w:color="000000" w:space="0" w:sz="6"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SENDING INSTITUTION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confirm that the proposed mobility programme is approved</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p>
        </w:tc>
      </w:tr>
      <w:tr>
        <w:trPr>
          <w:cantSplit w:val="0"/>
          <w:tblHeader w:val="0"/>
        </w:trPr>
        <w:tc>
          <w:tcPr>
            <w:tcBorders>
              <w:top w:color="000000" w:space="0" w:sz="0" w:val="nil"/>
              <w:left w:color="000000" w:space="0" w:sz="6" w:val="single"/>
              <w:bottom w:color="000000" w:space="0" w:sz="6" w:val="single"/>
              <w:right w:color="000000" w:space="0" w:sz="0" w:val="nil"/>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Erasmus+ Administrative Coordinator: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Signature: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p>
        </w:tc>
        <w:tc>
          <w:tcPr>
            <w:tcBorders>
              <w:top w:color="000000" w:space="0" w:sz="0" w:val="nil"/>
              <w:left w:color="000000" w:space="0" w:sz="0" w:val="nil"/>
              <w:bottom w:color="000000" w:space="0" w:sz="6" w:val="single"/>
              <w:right w:color="000000" w:space="0" w:sz="6" w:val="single"/>
            </w:tcBorders>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Erasmus+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Academic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Coordinator:</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Signature: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w:t>
            </w:r>
            <w:r w:rsidDel="00000000" w:rsidR="00000000" w:rsidRPr="00000000">
              <w:rPr>
                <w:rFonts w:ascii="Verdana" w:cs="Verdana" w:eastAsia="Verdana" w:hAnsi="Verdana"/>
                <w:b w:val="0"/>
                <w:i w:val="0"/>
                <w:smallCaps w:val="0"/>
                <w:strike w:val="0"/>
                <w:color w:val="ff0000"/>
                <w:sz w:val="20"/>
                <w:szCs w:val="20"/>
                <w:u w:val="none"/>
                <w:shd w:fill="auto" w:val="clear"/>
                <w:vertAlign w:val="baseline"/>
                <w:rtl w:val="0"/>
              </w:rPr>
              <w:t xml:space="preserve">         </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92"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992" w:firstLine="0"/>
        <w:jc w:val="left"/>
        <w:rPr>
          <w:rFonts w:ascii="Verdana" w:cs="Verdana" w:eastAsia="Verdana" w:hAnsi="Verdana"/>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footerReference r:id="rId10" w:type="even"/>
      <w:pgSz w:h="16837" w:w="11905" w:orient="portrait"/>
      <w:pgMar w:bottom="851" w:top="2127" w:left="1418" w:right="848" w:header="720" w:footer="1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MS Gothic"/>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T</w:t>
      </w:r>
      <w:r w:rsidDel="00000000" w:rsidR="00000000" w:rsidRPr="00000000">
        <w:rPr>
          <w:rFonts w:ascii="Verdana" w:cs="Verdana" w:eastAsia="Verdana" w:hAnsi="Verdana"/>
          <w:b w:val="0"/>
          <w:i w:val="0"/>
          <w:smallCaps w:val="0"/>
          <w:strike w:val="0"/>
          <w:color w:val="000080"/>
          <w:sz w:val="16"/>
          <w:szCs w:val="16"/>
          <w:u w:val="none"/>
          <w:shd w:fill="auto" w:val="clear"/>
          <w:vertAlign w:val="baseline"/>
          <w:rtl w:val="0"/>
        </w:rPr>
        <w:t xml:space="preserve">he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hyperlink r:id="rId1">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ISCED-F 2013 search tool</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(available at </w:t>
      </w:r>
      <w:hyperlink r:id="rId2">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http://ec.europa.eu/education/tools/isced-f_en.htm</w:t>
        </w:r>
      </w:hyperlink>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should be used to find the ISCED 2013 detailed field of education and training.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51"/>
      </w:tabs>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anchor allowOverlap="1" behindDoc="0" distB="0" distT="0" distL="114300" distR="114300" hidden="0" layoutInCell="1" locked="0" relativeHeight="0" simplePos="0">
          <wp:simplePos x="0" y="0"/>
          <wp:positionH relativeFrom="leftMargin">
            <wp:posOffset>4130675</wp:posOffset>
          </wp:positionH>
          <wp:positionV relativeFrom="topMargin">
            <wp:posOffset>-1310639</wp:posOffset>
          </wp:positionV>
          <wp:extent cx="1819910" cy="51562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19910" cy="515620"/>
                  </a:xfrm>
                  <a:prstGeom prst="rect"/>
                  <a:ln/>
                </pic:spPr>
              </pic:pic>
            </a:graphicData>
          </a:graphic>
        </wp:anchor>
      </w:drawing>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PARTNER’S UNIVERSITY LOGO</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181"/>
      </w:tabs>
      <w:spacing w:after="6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de-DE"/>
    </w:rPr>
  </w:style>
  <w:style w:type="paragraph" w:styleId="Titolo1">
    <w:name w:val="Titolo 1"/>
    <w:basedOn w:val="Normale"/>
    <w:next w:val="Normale"/>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w w:val="100"/>
      <w:position w:val="-1"/>
      <w:sz w:val="24"/>
      <w:u w:val="single"/>
      <w:effect w:val="none"/>
      <w:vertAlign w:val="baseline"/>
      <w:cs w:val="0"/>
      <w:em w:val="none"/>
      <w:lang w:bidi="ar-SA" w:eastAsia="ar-SA" w:val="de-DE"/>
    </w:rPr>
  </w:style>
  <w:style w:type="paragraph" w:styleId="Titolo2">
    <w:name w:val="Titolo 2"/>
    <w:basedOn w:val="Normale"/>
    <w:next w:val="Normale"/>
    <w:autoRedefine w:val="0"/>
    <w:hidden w:val="0"/>
    <w:qFormat w:val="0"/>
    <w:pPr>
      <w:keepNext w:val="1"/>
      <w:numPr>
        <w:ilvl w:val="1"/>
        <w:numId w:val="1"/>
      </w:numPr>
      <w:suppressAutoHyphens w:val="0"/>
      <w:spacing w:line="1" w:lineRule="atLeast"/>
      <w:ind w:leftChars="-1" w:rightChars="0" w:firstLineChars="-1"/>
      <w:jc w:val="right"/>
      <w:textDirection w:val="btLr"/>
      <w:textAlignment w:val="top"/>
      <w:outlineLvl w:val="1"/>
    </w:pPr>
    <w:rPr>
      <w:w w:val="100"/>
      <w:position w:val="-1"/>
      <w:sz w:val="24"/>
      <w:effect w:val="none"/>
      <w:vertAlign w:val="baseline"/>
      <w:cs w:val="0"/>
      <w:em w:val="none"/>
      <w:lang w:bidi="ar-SA" w:eastAsia="ar-SA" w:val="de-AT"/>
    </w:rPr>
  </w:style>
  <w:style w:type="paragraph" w:styleId="Titolo4">
    <w:name w:val="Titolo 4"/>
    <w:basedOn w:val="Normale"/>
    <w:next w:val="Normale"/>
    <w:autoRedefine w:val="0"/>
    <w:hidden w:val="0"/>
    <w:qFormat w:val="1"/>
    <w:pPr>
      <w:keepNext w:val="1"/>
      <w:suppressAutoHyphens w:val="0"/>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ar-SA" w:val="de-DE"/>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1z0">
    <w:name w:val="WW8Num1z0"/>
    <w:next w:val="WW8Num1z0"/>
    <w:autoRedefine w:val="0"/>
    <w:hidden w:val="0"/>
    <w:qFormat w:val="0"/>
    <w:rPr>
      <w:rFonts w:ascii="Wingdings" w:hAnsi="Wingdings"/>
      <w:w w:val="100"/>
      <w:position w:val="-1"/>
      <w:effect w:val="none"/>
      <w:vertAlign w:val="baseline"/>
      <w:cs w:val="0"/>
      <w:em w:val="none"/>
      <w:lang/>
    </w:rPr>
  </w:style>
  <w:style w:type="character" w:styleId="WW8Num2z0">
    <w:name w:val="WW8Num2z0"/>
    <w:next w:val="WW8Num2z0"/>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Symbol" w:hAnsi="Symbol"/>
      <w:w w:val="100"/>
      <w:position w:val="-1"/>
      <w:effect w:val="none"/>
      <w:vertAlign w:val="baseline"/>
      <w:cs w:val="0"/>
      <w:em w:val="none"/>
      <w:lang/>
    </w:rPr>
  </w:style>
  <w:style w:type="character" w:styleId="WW8Num3z1">
    <w:name w:val="WW8Num3z1"/>
    <w:next w:val="WW8Num3z1"/>
    <w:autoRedefine w:val="0"/>
    <w:hidden w:val="0"/>
    <w:qFormat w:val="0"/>
    <w:rPr>
      <w:rFonts w:ascii="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4z0">
    <w:name w:val="WW8Num4z0"/>
    <w:next w:val="WW8Num4z0"/>
    <w:autoRedefine w:val="0"/>
    <w:hidden w:val="0"/>
    <w:qFormat w:val="0"/>
    <w:rPr>
      <w:rFonts w:ascii="Symbol" w:hAnsi="Symbol"/>
      <w:w w:val="100"/>
      <w:position w:val="-1"/>
      <w:sz w:val="20"/>
      <w:effect w:val="none"/>
      <w:vertAlign w:val="baseline"/>
      <w:cs w:val="0"/>
      <w:em w:val="none"/>
      <w:lang/>
    </w:rPr>
  </w:style>
  <w:style w:type="character" w:styleId="WW8Num4z1">
    <w:name w:val="WW8Num4z1"/>
    <w:next w:val="WW8Num4z1"/>
    <w:autoRedefine w:val="0"/>
    <w:hidden w:val="0"/>
    <w:qFormat w:val="0"/>
    <w:rPr>
      <w:rFonts w:ascii="Courier New" w:hAnsi="Courier New"/>
      <w:w w:val="100"/>
      <w:position w:val="-1"/>
      <w:sz w:val="20"/>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sz w:val="20"/>
      <w:effect w:val="none"/>
      <w:vertAlign w:val="baseline"/>
      <w:cs w:val="0"/>
      <w:em w:val="none"/>
      <w:lang/>
    </w:rPr>
  </w:style>
  <w:style w:type="character" w:styleId="WW8Num5z0">
    <w:name w:val="WW8Num5z0"/>
    <w:next w:val="WW8Num5z0"/>
    <w:autoRedefine w:val="0"/>
    <w:hidden w:val="0"/>
    <w:qFormat w:val="0"/>
    <w:rPr>
      <w:rFonts w:ascii="Symbol" w:hAnsi="Symbol"/>
      <w:w w:val="100"/>
      <w:position w:val="-1"/>
      <w:effect w:val="none"/>
      <w:vertAlign w:val="baseline"/>
      <w:cs w:val="0"/>
      <w:em w:val="none"/>
      <w:lang/>
    </w:rPr>
  </w:style>
  <w:style w:type="character" w:styleId="WW8Num5z1">
    <w:name w:val="WW8Num5z1"/>
    <w:next w:val="WW8Num5z1"/>
    <w:autoRedefine w:val="0"/>
    <w:hidden w:val="0"/>
    <w:qFormat w:val="0"/>
    <w:rPr>
      <w:rFonts w:ascii="Courier New" w:hAnsi="Courier New"/>
      <w:w w:val="100"/>
      <w:position w:val="-1"/>
      <w:effect w:val="none"/>
      <w:vertAlign w:val="baseline"/>
      <w:cs w:val="0"/>
      <w:em w:val="none"/>
      <w:lang/>
    </w:rPr>
  </w:style>
  <w:style w:type="character" w:styleId="WW8Num5z2">
    <w:name w:val="WW8Num5z2"/>
    <w:next w:val="WW8Num5z2"/>
    <w:autoRedefine w:val="0"/>
    <w:hidden w:val="0"/>
    <w:qFormat w:val="0"/>
    <w:rPr>
      <w:rFonts w:ascii="Wingdings" w:hAnsi="Wingdings"/>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Arial" w:cs="Arial" w:eastAsia="Times New Roman" w:hAnsi="Arial"/>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8z0">
    <w:name w:val="WW8Num8z0"/>
    <w:next w:val="WW8Num8z0"/>
    <w:autoRedefine w:val="0"/>
    <w:hidden w:val="0"/>
    <w:qFormat w:val="0"/>
    <w:rPr>
      <w:rFonts w:ascii="Wingdings" w:hAnsi="Wingdings"/>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character" w:styleId="CarCar">
    <w:name w:val="Car Car"/>
    <w:next w:val="CarCar"/>
    <w:autoRedefine w:val="0"/>
    <w:hidden w:val="0"/>
    <w:qFormat w:val="0"/>
    <w:rPr>
      <w:w w:val="100"/>
      <w:position w:val="-1"/>
      <w:effect w:val="none"/>
      <w:vertAlign w:val="baseline"/>
      <w:cs w:val="0"/>
      <w:em w:val="none"/>
      <w:lang w:val="de-DE"/>
    </w:rPr>
  </w:style>
  <w:style w:type="character" w:styleId="CarCar1">
    <w:name w:val="Car Car1"/>
    <w:next w:val="CarCar1"/>
    <w:autoRedefine w:val="0"/>
    <w:hidden w:val="0"/>
    <w:qFormat w:val="0"/>
    <w:rPr>
      <w:w w:val="100"/>
      <w:position w:val="-1"/>
      <w:effect w:val="none"/>
      <w:vertAlign w:val="baseline"/>
      <w:cs w:val="0"/>
      <w:em w:val="none"/>
      <w:lang w:val="de-DE"/>
    </w:rPr>
  </w:style>
  <w:style w:type="paragraph" w:styleId="Encabezado2">
    <w:name w:val="Encabezado2"/>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de-DE"/>
    </w:rPr>
  </w:style>
  <w:style w:type="paragraph" w:styleId="Corpodeltesto">
    <w:name w:val="Corpo del testo"/>
    <w:basedOn w:val="Normale"/>
    <w:next w:val="Corpodeltesto"/>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de-DE"/>
    </w:rPr>
  </w:style>
  <w:style w:type="paragraph" w:styleId="Elenco">
    <w:name w:val="Elenco"/>
    <w:basedOn w:val="Corpodeltesto"/>
    <w:next w:val="Elenco"/>
    <w:autoRedefine w:val="0"/>
    <w:hidden w:val="0"/>
    <w:qFormat w:val="0"/>
    <w:pPr>
      <w:suppressAutoHyphens w:val="0"/>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ar-SA" w:val="de-DE"/>
    </w:rPr>
  </w:style>
  <w:style w:type="paragraph" w:styleId="Etiqueta">
    <w:name w:val="Etiqueta"/>
    <w:basedOn w:val="Normale"/>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de-DE"/>
    </w:rPr>
  </w:style>
  <w:style w:type="paragraph" w:styleId="Índice">
    <w:name w:val="Índice"/>
    <w:basedOn w:val="Normale"/>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de-DE"/>
    </w:rPr>
  </w:style>
  <w:style w:type="paragraph" w:styleId="Encabezado1">
    <w:name w:val="Encabezado1"/>
    <w:basedOn w:val="Normale"/>
    <w:next w:val="Corpodeltes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de-DE"/>
    </w:rPr>
  </w:style>
  <w:style w:type="paragraph" w:styleId="Intestazione">
    <w:name w:val="Intestazione"/>
    <w:basedOn w:val="Normale"/>
    <w:next w:val="Intestazione"/>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de-DE"/>
    </w:rPr>
  </w:style>
  <w:style w:type="paragraph" w:styleId="Pièdipagina">
    <w:name w:val="Piè di pagina"/>
    <w:basedOn w:val="Normale"/>
    <w:next w:val="Pièdipagina"/>
    <w:autoRedefine w:val="0"/>
    <w:hidden w:val="0"/>
    <w:qFormat w:val="0"/>
    <w:pPr>
      <w:tabs>
        <w:tab w:val="center" w:leader="none" w:pos="4536"/>
        <w:tab w:val="right" w:leader="none" w:pos="9072"/>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de-DE"/>
    </w:rPr>
  </w:style>
  <w:style w:type="paragraph" w:styleId="Titolo">
    <w:name w:val="Titolo"/>
    <w:basedOn w:val="Normale"/>
    <w:next w:val="Sottotitolo"/>
    <w:autoRedefine w:val="0"/>
    <w:hidden w:val="0"/>
    <w:qFormat w:val="0"/>
    <w:pPr>
      <w:suppressAutoHyphens w:val="0"/>
      <w:spacing w:line="1" w:lineRule="atLeast"/>
      <w:ind w:leftChars="-1" w:rightChars="0" w:firstLineChars="-1"/>
      <w:jc w:val="center"/>
      <w:textDirection w:val="btLr"/>
      <w:textAlignment w:val="top"/>
      <w:outlineLvl w:val="0"/>
    </w:pPr>
    <w:rPr>
      <w:w w:val="100"/>
      <w:position w:val="-1"/>
      <w:sz w:val="28"/>
      <w:szCs w:val="24"/>
      <w:effect w:val="none"/>
      <w:vertAlign w:val="baseline"/>
      <w:cs w:val="0"/>
      <w:em w:val="none"/>
      <w:lang w:bidi="ar-SA" w:eastAsia="ar-SA" w:val="de-AT"/>
    </w:rPr>
  </w:style>
  <w:style w:type="paragraph" w:styleId="Sottotitolo">
    <w:name w:val="Sottotitolo"/>
    <w:basedOn w:val="Encabezado1"/>
    <w:next w:val="Corpodeltesto"/>
    <w:autoRedefine w:val="0"/>
    <w:hidden w:val="0"/>
    <w:qFormat w:val="0"/>
    <w:pPr>
      <w:keepNext w:val="1"/>
      <w:suppressAutoHyphens w:val="0"/>
      <w:spacing w:after="120" w:before="240" w:line="1" w:lineRule="atLeast"/>
      <w:ind w:leftChars="-1" w:rightChars="0" w:firstLineChars="-1"/>
      <w:jc w:val="center"/>
      <w:textDirection w:val="btLr"/>
      <w:textAlignment w:val="top"/>
      <w:outlineLvl w:val="0"/>
    </w:pPr>
    <w:rPr>
      <w:rFonts w:ascii="Arial" w:cs="DejaVu Sans" w:eastAsia="DejaVu Sans" w:hAnsi="Arial"/>
      <w:i w:val="1"/>
      <w:iCs w:val="1"/>
      <w:w w:val="100"/>
      <w:position w:val="-1"/>
      <w:sz w:val="28"/>
      <w:szCs w:val="28"/>
      <w:effect w:val="none"/>
      <w:vertAlign w:val="baseline"/>
      <w:cs w:val="0"/>
      <w:em w:val="none"/>
      <w:lang w:bidi="ar-SA" w:eastAsia="ar-SA" w:val="de-DE"/>
    </w:rPr>
  </w:style>
  <w:style w:type="paragraph" w:styleId="Normale(Web)">
    <w:name w:val="Normale (Web)"/>
    <w:basedOn w:val="Normale"/>
    <w:next w:val="Normale(Web)"/>
    <w:autoRedefine w:val="0"/>
    <w:hidden w:val="0"/>
    <w:qFormat w:val="0"/>
    <w:pPr>
      <w:suppressAutoHyphens w:val="0"/>
      <w:spacing w:after="100" w:before="10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de-DE"/>
    </w:rPr>
  </w:style>
  <w:style w:type="paragraph" w:styleId="Testofumetto">
    <w:name w:val="Testo fumetto"/>
    <w:basedOn w:val="Normale"/>
    <w:next w:val="Testofumetto"/>
    <w:autoRedefine w:val="0"/>
    <w:hidden w:val="0"/>
    <w:qFormat w:val="0"/>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de-DE"/>
    </w:rPr>
  </w:style>
  <w:style w:type="paragraph" w:styleId="Contenidodelatabla">
    <w:name w:val="Contenido de la tabla"/>
    <w:basedOn w:val="Normale"/>
    <w:next w:val="Contenidodelatabla"/>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de-DE"/>
    </w:rPr>
  </w:style>
  <w:style w:type="paragraph" w:styleId="Encabezadodelatabla">
    <w:name w:val="Encabezado de la tabla"/>
    <w:basedOn w:val="Contenidodelatabla"/>
    <w:next w:val="Encabezadodelatab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ar-SA" w:val="de-DE"/>
    </w:rPr>
  </w:style>
  <w:style w:type="paragraph" w:styleId="Contenidodelmarco">
    <w:name w:val="Contenido del marco"/>
    <w:basedOn w:val="Corpodeltesto"/>
    <w:next w:val="Contenidodelmarco"/>
    <w:autoRedefine w:val="0"/>
    <w:hidden w:val="0"/>
    <w:qFormat w:val="0"/>
    <w:pPr>
      <w:widowControl w:val="0"/>
      <w:suppressAutoHyphens w:val="0"/>
      <w:spacing w:after="12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ar-SA" w:eastAsia="und" w:val="es-ES"/>
    </w:rPr>
  </w:style>
  <w:style w:type="table" w:styleId="Grigliatabella">
    <w:name w:val="Griglia tabella"/>
    <w:basedOn w:val="Tabellanormale"/>
    <w:next w:val="Grigliatabella"/>
    <w:autoRedefine w:val="0"/>
    <w:hidden w:val="0"/>
    <w:qFormat w:val="0"/>
    <w:pPr>
      <w:suppressAutoHyphens w:val="1"/>
      <w:overflowPunct w:val="0"/>
      <w:autoSpaceDE w:val="0"/>
      <w:autoSpaceDN w:val="0"/>
      <w:adjustRightInd w:val="0"/>
      <w:spacing w:line="1" w:lineRule="atLeast"/>
      <w:ind w:leftChars="-1" w:rightChars="0" w:firstLineChars="-1"/>
      <w:textDirection w:val="btLr"/>
      <w:textAlignment w:val="baseline"/>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effect w:val="none"/>
      <w:vertAlign w:val="baseline"/>
      <w:cs w:val="0"/>
      <w:em w:val="none"/>
      <w:lang w:eastAsia="ar-SA" w:val="de-DE"/>
    </w:rPr>
  </w:style>
  <w:style w:type="character" w:styleId="Rimandocommento">
    <w:name w:val="Rimando commento"/>
    <w:next w:val="Rimandocommento"/>
    <w:autoRedefine w:val="0"/>
    <w:hidden w:val="0"/>
    <w:qFormat w:val="1"/>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en-GB"/>
    </w:rPr>
  </w:style>
  <w:style w:type="character" w:styleId="TestocommentoCarattere">
    <w:name w:val="Testo commento Carattere"/>
    <w:next w:val="TestocommentoCarattere"/>
    <w:autoRedefine w:val="0"/>
    <w:hidden w:val="0"/>
    <w:qFormat w:val="0"/>
    <w:rPr>
      <w:w w:val="100"/>
      <w:position w:val="-1"/>
      <w:effect w:val="none"/>
      <w:vertAlign w:val="baseline"/>
      <w:cs w:val="0"/>
      <w:em w:val="none"/>
      <w:lang w:val="en-GB"/>
    </w:rPr>
  </w:style>
  <w:style w:type="character" w:styleId="Titolo4Carattere">
    <w:name w:val="Titolo 4 Carattere"/>
    <w:next w:val="Titolo4Carattere"/>
    <w:autoRedefine w:val="0"/>
    <w:hidden w:val="0"/>
    <w:qFormat w:val="0"/>
    <w:rPr>
      <w:rFonts w:ascii="Calibri" w:cs="Times New Roman" w:eastAsia="Times New Roman" w:hAnsi="Calibri"/>
      <w:b w:val="1"/>
      <w:bCs w:val="1"/>
      <w:w w:val="100"/>
      <w:position w:val="-1"/>
      <w:sz w:val="28"/>
      <w:szCs w:val="28"/>
      <w:effect w:val="none"/>
      <w:vertAlign w:val="baseline"/>
      <w:cs w:val="0"/>
      <w:em w:val="none"/>
      <w:lang w:eastAsia="ar-SA" w:val="de-DE"/>
    </w:rPr>
  </w:style>
  <w:style w:type="paragraph" w:styleId="Testonotadichiusura">
    <w:name w:val="Testo nota di chiusura"/>
    <w:basedOn w:val="Normale"/>
    <w:next w:val="Testonotadichiusura"/>
    <w:autoRedefine w:val="0"/>
    <w:hidden w:val="0"/>
    <w:qFormat w:val="0"/>
    <w:pPr>
      <w:suppressAutoHyphens w:val="1"/>
      <w:spacing w:after="240" w:line="1" w:lineRule="atLeast"/>
      <w:ind w:leftChars="-1" w:rightChars="0" w:firstLineChars="-1"/>
      <w:jc w:val="both"/>
      <w:textDirection w:val="btLr"/>
      <w:textAlignment w:val="top"/>
      <w:outlineLvl w:val="0"/>
    </w:pPr>
    <w:rPr>
      <w:w w:val="100"/>
      <w:position w:val="-1"/>
      <w:effect w:val="none"/>
      <w:vertAlign w:val="baseline"/>
      <w:cs w:val="0"/>
      <w:em w:val="none"/>
      <w:lang w:bidi="ar-SA" w:eastAsia="en-US" w:val="fr-FR"/>
    </w:rPr>
  </w:style>
  <w:style w:type="character" w:styleId="TestonotadichiusuraCarattere">
    <w:name w:val="Testo nota di chiusura Carattere"/>
    <w:next w:val="TestonotadichiusuraCarattere"/>
    <w:autoRedefine w:val="0"/>
    <w:hidden w:val="0"/>
    <w:qFormat w:val="0"/>
    <w:rPr>
      <w:w w:val="100"/>
      <w:position w:val="-1"/>
      <w:effect w:val="none"/>
      <w:vertAlign w:val="baseline"/>
      <w:cs w:val="0"/>
      <w:em w:val="none"/>
      <w:lang w:eastAsia="en-US" w:val="fr-FR"/>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7.0" w:type="dxa"/>
        <w:bottom w:w="0.0" w:type="dxa"/>
        <w:right w:w="107.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9KoFn7gyXwffOG5qq1TXvrk4cQ==">AMUW2mX4luTaR42bQj85cBFvy0QMynWNyNPHp9eSxRh53rIUGxbJP/2LQ+pj1DVIg7mhfwx/J9IqDoExdJn6Bd6rbctpkjTXmJqLWk7h1zQ37D210ZRvhy0=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2014-05-14T09:25:00Z</dcterms:created>
  <dc:creator>gomboz</dc:creator>
</cp:coreProperties>
</file>

<file path=docProps/custom.xml><?xml version="1.0" encoding="utf-8"?>
<Properties xmlns="http://schemas.openxmlformats.org/officeDocument/2006/custom-properties" xmlns:vt="http://schemas.openxmlformats.org/officeDocument/2006/docPropsVTypes"/>
</file>